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49"/>
        <w:tblW w:w="9889" w:type="dxa"/>
        <w:tblLook w:val="04A0" w:firstRow="1" w:lastRow="0" w:firstColumn="1" w:lastColumn="0" w:noHBand="0" w:noVBand="1"/>
      </w:tblPr>
      <w:tblGrid>
        <w:gridCol w:w="1134"/>
        <w:gridCol w:w="3755"/>
        <w:gridCol w:w="5000"/>
      </w:tblGrid>
      <w:tr w:rsidR="00EA30BE" w:rsidTr="00CB634F">
        <w:tc>
          <w:tcPr>
            <w:tcW w:w="1134" w:type="dxa"/>
            <w:shd w:val="clear" w:color="auto" w:fill="auto"/>
          </w:tcPr>
          <w:p w:rsidR="00EA30BE" w:rsidRPr="00930FCB" w:rsidRDefault="00EA30BE" w:rsidP="00CB634F">
            <w:pPr>
              <w:pStyle w:val="Header"/>
              <w:spacing w:line="360" w:lineRule="auto"/>
              <w:jc w:val="left"/>
              <w:rPr>
                <w:rFonts w:cs="Calibri"/>
                <w:lang w:val="fr-CH"/>
              </w:rPr>
            </w:pPr>
            <w:r w:rsidRPr="00930FCB">
              <w:rPr>
                <w:rFonts w:cs="Calibri"/>
                <w:b/>
                <w:bCs/>
                <w:noProof/>
                <w:lang w:val="en-US" w:eastAsia="zh-CN"/>
              </w:rPr>
              <w:drawing>
                <wp:inline distT="0" distB="0" distL="0" distR="0" wp14:anchorId="02301E71" wp14:editId="0B0C85D5">
                  <wp:extent cx="5334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tc>
        <w:tc>
          <w:tcPr>
            <w:tcW w:w="3755" w:type="dxa"/>
            <w:shd w:val="clear" w:color="auto" w:fill="auto"/>
            <w:vAlign w:val="center"/>
          </w:tcPr>
          <w:p w:rsidR="00EA30BE" w:rsidRPr="00390EC6" w:rsidRDefault="00EA30BE" w:rsidP="00CB634F">
            <w:pPr>
              <w:tabs>
                <w:tab w:val="right" w:pos="8732"/>
              </w:tabs>
              <w:spacing w:before="0"/>
              <w:rPr>
                <w:rFonts w:hAnsi="SimSun"/>
                <w:b/>
                <w:bCs/>
                <w:sz w:val="28"/>
                <w:szCs w:val="28"/>
                <w:lang w:eastAsia="zh-CN"/>
              </w:rPr>
            </w:pPr>
            <w:r w:rsidRPr="00390EC6">
              <w:rPr>
                <w:rFonts w:hAnsi="SimSun" w:hint="eastAsia"/>
                <w:b/>
                <w:bCs/>
                <w:sz w:val="28"/>
                <w:szCs w:val="28"/>
                <w:lang w:eastAsia="zh-CN"/>
              </w:rPr>
              <w:t>国</w:t>
            </w:r>
            <w:r w:rsidRPr="00390EC6">
              <w:rPr>
                <w:rFonts w:hAnsi="SimSun" w:hint="eastAsia"/>
                <w:b/>
                <w:bCs/>
                <w:sz w:val="28"/>
                <w:szCs w:val="28"/>
                <w:lang w:eastAsia="zh-CN"/>
              </w:rPr>
              <w:t xml:space="preserve"> </w:t>
            </w:r>
            <w:r w:rsidRPr="00390EC6">
              <w:rPr>
                <w:rFonts w:hAnsi="SimSun" w:hint="eastAsia"/>
                <w:b/>
                <w:bCs/>
                <w:sz w:val="28"/>
                <w:szCs w:val="28"/>
                <w:lang w:eastAsia="zh-CN"/>
              </w:rPr>
              <w:t>际</w:t>
            </w:r>
            <w:r w:rsidRPr="00390EC6">
              <w:rPr>
                <w:rFonts w:hAnsi="SimSun" w:hint="eastAsia"/>
                <w:b/>
                <w:bCs/>
                <w:sz w:val="28"/>
                <w:szCs w:val="28"/>
                <w:lang w:eastAsia="zh-CN"/>
              </w:rPr>
              <w:t xml:space="preserve"> </w:t>
            </w:r>
            <w:r w:rsidRPr="00390EC6">
              <w:rPr>
                <w:rFonts w:hAnsi="SimSun" w:hint="eastAsia"/>
                <w:b/>
                <w:bCs/>
                <w:sz w:val="28"/>
                <w:szCs w:val="28"/>
                <w:lang w:eastAsia="zh-CN"/>
              </w:rPr>
              <w:t>电</w:t>
            </w:r>
            <w:r w:rsidRPr="00390EC6">
              <w:rPr>
                <w:rFonts w:hAnsi="SimSun" w:hint="eastAsia"/>
                <w:b/>
                <w:bCs/>
                <w:sz w:val="28"/>
                <w:szCs w:val="28"/>
                <w:lang w:eastAsia="zh-CN"/>
              </w:rPr>
              <w:t xml:space="preserve"> </w:t>
            </w:r>
            <w:r w:rsidRPr="00390EC6">
              <w:rPr>
                <w:rFonts w:hAnsi="SimSun" w:hint="eastAsia"/>
                <w:b/>
                <w:bCs/>
                <w:sz w:val="28"/>
                <w:szCs w:val="28"/>
                <w:lang w:eastAsia="zh-CN"/>
              </w:rPr>
              <w:t>信</w:t>
            </w:r>
            <w:r w:rsidRPr="00390EC6">
              <w:rPr>
                <w:rFonts w:hAnsi="SimSun" w:hint="eastAsia"/>
                <w:b/>
                <w:bCs/>
                <w:sz w:val="28"/>
                <w:szCs w:val="28"/>
                <w:lang w:eastAsia="zh-CN"/>
              </w:rPr>
              <w:t xml:space="preserve"> </w:t>
            </w:r>
            <w:r w:rsidRPr="00390EC6">
              <w:rPr>
                <w:rFonts w:hAnsi="SimSun" w:hint="eastAsia"/>
                <w:b/>
                <w:bCs/>
                <w:sz w:val="28"/>
                <w:szCs w:val="28"/>
                <w:lang w:eastAsia="zh-CN"/>
              </w:rPr>
              <w:t>联</w:t>
            </w:r>
            <w:r w:rsidRPr="00390EC6">
              <w:rPr>
                <w:rFonts w:hAnsi="SimSun" w:hint="eastAsia"/>
                <w:b/>
                <w:bCs/>
                <w:sz w:val="28"/>
                <w:szCs w:val="28"/>
                <w:lang w:eastAsia="zh-CN"/>
              </w:rPr>
              <w:t xml:space="preserve"> </w:t>
            </w:r>
            <w:r w:rsidRPr="00390EC6">
              <w:rPr>
                <w:rFonts w:hAnsi="SimSun" w:hint="eastAsia"/>
                <w:b/>
                <w:bCs/>
                <w:sz w:val="28"/>
                <w:szCs w:val="28"/>
                <w:lang w:eastAsia="zh-CN"/>
              </w:rPr>
              <w:t>盟</w:t>
            </w:r>
          </w:p>
          <w:p w:rsidR="00EA30BE" w:rsidRPr="00930FCB" w:rsidRDefault="00EA30BE" w:rsidP="00CB634F">
            <w:pPr>
              <w:pStyle w:val="Header"/>
              <w:spacing w:line="360" w:lineRule="auto"/>
              <w:jc w:val="left"/>
              <w:rPr>
                <w:rFonts w:cs="Calibri"/>
                <w:lang w:val="fr-CH" w:eastAsia="zh-CN"/>
              </w:rPr>
            </w:pPr>
            <w:r w:rsidRPr="00B73F4D">
              <w:rPr>
                <w:rFonts w:ascii="SimSun" w:hAnsi="SimSun" w:hint="eastAsia"/>
                <w:b/>
                <w:bCs/>
                <w:sz w:val="28"/>
                <w:szCs w:val="28"/>
                <w:lang w:eastAsia="zh-CN"/>
              </w:rPr>
              <w:t>电信标准化局</w:t>
            </w:r>
          </w:p>
        </w:tc>
        <w:tc>
          <w:tcPr>
            <w:tcW w:w="5000" w:type="dxa"/>
            <w:shd w:val="clear" w:color="auto" w:fill="auto"/>
          </w:tcPr>
          <w:p w:rsidR="00EA30BE" w:rsidRPr="00930FCB" w:rsidRDefault="00EA30BE" w:rsidP="00CB634F">
            <w:pPr>
              <w:pStyle w:val="Header"/>
              <w:spacing w:line="360" w:lineRule="auto"/>
              <w:ind w:right="175"/>
              <w:jc w:val="right"/>
              <w:rPr>
                <w:rFonts w:cs="Calibri"/>
                <w:lang w:val="fr-CH"/>
              </w:rPr>
            </w:pPr>
            <w:r>
              <w:rPr>
                <w:rFonts w:cs="Calibri"/>
                <w:noProof/>
                <w:lang w:val="en-US" w:eastAsia="zh-CN"/>
              </w:rPr>
              <w:drawing>
                <wp:inline distT="0" distB="0" distL="0" distR="0" wp14:anchorId="7A76F95F" wp14:editId="41499CCD">
                  <wp:extent cx="878186" cy="720454"/>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0793" cy="747204"/>
                          </a:xfrm>
                          <a:prstGeom prst="rect">
                            <a:avLst/>
                          </a:prstGeom>
                          <a:noFill/>
                        </pic:spPr>
                      </pic:pic>
                    </a:graphicData>
                  </a:graphic>
                </wp:inline>
              </w:drawing>
            </w:r>
          </w:p>
        </w:tc>
      </w:tr>
    </w:tbl>
    <w:p w:rsidR="00EA30BE" w:rsidRPr="00641AC0" w:rsidRDefault="00EA30BE" w:rsidP="00EA30BE">
      <w:pPr>
        <w:tabs>
          <w:tab w:val="clear" w:pos="794"/>
          <w:tab w:val="clear" w:pos="1191"/>
          <w:tab w:val="clear" w:pos="1588"/>
          <w:tab w:val="clear" w:pos="1985"/>
          <w:tab w:val="left" w:pos="6480"/>
        </w:tabs>
        <w:rPr>
          <w:szCs w:val="24"/>
        </w:rPr>
      </w:pPr>
    </w:p>
    <w:p w:rsidR="002F3D1A" w:rsidRPr="00641AC0" w:rsidRDefault="002F3D1A" w:rsidP="00667E50">
      <w:pPr>
        <w:tabs>
          <w:tab w:val="clear" w:pos="794"/>
          <w:tab w:val="clear" w:pos="1191"/>
          <w:tab w:val="clear" w:pos="1588"/>
          <w:tab w:val="clear" w:pos="1985"/>
          <w:tab w:val="left" w:pos="6237"/>
        </w:tabs>
        <w:rPr>
          <w:szCs w:val="24"/>
          <w:lang w:eastAsia="zh-CN"/>
        </w:rPr>
      </w:pPr>
      <w:r w:rsidRPr="00641AC0">
        <w:rPr>
          <w:szCs w:val="24"/>
        </w:rPr>
        <w:tab/>
      </w:r>
      <w:r w:rsidR="00BF7174" w:rsidRPr="00641AC0">
        <w:rPr>
          <w:szCs w:val="24"/>
        </w:rPr>
        <w:t>2016</w:t>
      </w:r>
      <w:r w:rsidR="00BF7174" w:rsidRPr="00641AC0">
        <w:rPr>
          <w:rFonts w:hint="eastAsia"/>
          <w:szCs w:val="24"/>
          <w:lang w:eastAsia="zh-CN"/>
        </w:rPr>
        <w:t>年</w:t>
      </w:r>
      <w:r w:rsidR="00BF7174" w:rsidRPr="00641AC0">
        <w:rPr>
          <w:szCs w:val="24"/>
          <w:lang w:val="en-US" w:eastAsia="zh-CN"/>
        </w:rPr>
        <w:t>9</w:t>
      </w:r>
      <w:r w:rsidR="00BF7174" w:rsidRPr="00641AC0">
        <w:rPr>
          <w:rFonts w:hint="eastAsia"/>
          <w:szCs w:val="24"/>
          <w:lang w:eastAsia="zh-CN"/>
        </w:rPr>
        <w:t>月</w:t>
      </w:r>
      <w:r w:rsidR="00BF7174" w:rsidRPr="00641AC0">
        <w:rPr>
          <w:szCs w:val="24"/>
          <w:lang w:val="en-US" w:eastAsia="zh-CN"/>
        </w:rPr>
        <w:t>1</w:t>
      </w:r>
      <w:r w:rsidR="00667E50">
        <w:rPr>
          <w:szCs w:val="24"/>
          <w:lang w:val="en-US" w:eastAsia="zh-CN"/>
        </w:rPr>
        <w:t>5</w:t>
      </w:r>
      <w:r w:rsidR="00BF7174" w:rsidRPr="00641AC0">
        <w:rPr>
          <w:rFonts w:hint="eastAsia"/>
          <w:szCs w:val="24"/>
          <w:lang w:eastAsia="zh-CN"/>
        </w:rPr>
        <w:t>日</w:t>
      </w:r>
      <w:r w:rsidR="0033229B" w:rsidRPr="00641AC0">
        <w:rPr>
          <w:rFonts w:hint="eastAsia"/>
          <w:szCs w:val="24"/>
          <w:lang w:eastAsia="zh-CN"/>
        </w:rPr>
        <w:t>，</w:t>
      </w:r>
      <w:r w:rsidRPr="00641AC0">
        <w:rPr>
          <w:rFonts w:hint="eastAsia"/>
          <w:szCs w:val="24"/>
          <w:lang w:eastAsia="zh-CN"/>
        </w:rPr>
        <w:t>日内瓦</w:t>
      </w:r>
    </w:p>
    <w:p w:rsidR="00E1779A" w:rsidRPr="00641AC0" w:rsidRDefault="00E1779A" w:rsidP="00E1779A">
      <w:pPr>
        <w:rPr>
          <w:szCs w:val="24"/>
          <w:lang w:eastAsia="zh-CN"/>
        </w:rPr>
      </w:pPr>
    </w:p>
    <w:tbl>
      <w:tblPr>
        <w:tblW w:w="10206" w:type="dxa"/>
        <w:tblInd w:w="8" w:type="dxa"/>
        <w:tblLayout w:type="fixed"/>
        <w:tblCellMar>
          <w:left w:w="0" w:type="dxa"/>
          <w:right w:w="0" w:type="dxa"/>
        </w:tblCellMar>
        <w:tblLook w:val="0000" w:firstRow="0" w:lastRow="0" w:firstColumn="0" w:lastColumn="0" w:noHBand="0" w:noVBand="0"/>
      </w:tblPr>
      <w:tblGrid>
        <w:gridCol w:w="1268"/>
        <w:gridCol w:w="4402"/>
        <w:gridCol w:w="4536"/>
      </w:tblGrid>
      <w:tr w:rsidR="004355A1" w:rsidRPr="00641AC0" w:rsidTr="002C13AC">
        <w:trPr>
          <w:cantSplit/>
          <w:trHeight w:val="330"/>
        </w:trPr>
        <w:tc>
          <w:tcPr>
            <w:tcW w:w="1268" w:type="dxa"/>
          </w:tcPr>
          <w:p w:rsidR="004355A1" w:rsidRPr="00641AC0" w:rsidRDefault="004355A1" w:rsidP="004355A1">
            <w:pPr>
              <w:spacing w:before="10"/>
              <w:ind w:left="57"/>
              <w:rPr>
                <w:szCs w:val="24"/>
                <w:lang w:eastAsia="zh-CN"/>
              </w:rPr>
            </w:pPr>
            <w:r w:rsidRPr="00641AC0">
              <w:rPr>
                <w:rFonts w:hint="eastAsia"/>
                <w:szCs w:val="24"/>
                <w:lang w:eastAsia="zh-CN"/>
              </w:rPr>
              <w:t>文号：</w:t>
            </w:r>
          </w:p>
        </w:tc>
        <w:tc>
          <w:tcPr>
            <w:tcW w:w="4402" w:type="dxa"/>
          </w:tcPr>
          <w:p w:rsidR="004355A1" w:rsidRPr="00D9644F" w:rsidRDefault="004355A1" w:rsidP="004355A1">
            <w:pPr>
              <w:tabs>
                <w:tab w:val="left" w:pos="4111"/>
              </w:tabs>
              <w:spacing w:before="0"/>
              <w:ind w:left="57"/>
              <w:rPr>
                <w:rFonts w:ascii="Calibri" w:hAnsi="Calibri"/>
                <w:b/>
                <w:sz w:val="22"/>
                <w:szCs w:val="22"/>
                <w:lang w:eastAsia="zh-CN"/>
              </w:rPr>
            </w:pPr>
            <w:r w:rsidRPr="00D9644F">
              <w:rPr>
                <w:rFonts w:ascii="Calibri" w:hAnsi="Calibri" w:hint="eastAsia"/>
                <w:b/>
                <w:bCs/>
                <w:iCs/>
                <w:sz w:val="22"/>
                <w:szCs w:val="22"/>
                <w:lang w:eastAsia="zh-CN"/>
              </w:rPr>
              <w:t>电信标准化局第</w:t>
            </w:r>
            <w:r w:rsidRPr="00D9644F">
              <w:rPr>
                <w:rFonts w:ascii="Calibri" w:hAnsi="Calibri"/>
                <w:b/>
                <w:sz w:val="22"/>
                <w:szCs w:val="22"/>
                <w:lang w:eastAsia="zh-CN"/>
              </w:rPr>
              <w:t>244</w:t>
            </w:r>
            <w:r w:rsidRPr="00D9644F">
              <w:rPr>
                <w:rFonts w:ascii="Calibri" w:hAnsi="Calibri" w:hint="eastAsia"/>
                <w:b/>
                <w:bCs/>
                <w:iCs/>
                <w:sz w:val="22"/>
                <w:szCs w:val="22"/>
                <w:lang w:val="fr-CH" w:eastAsia="zh-CN"/>
              </w:rPr>
              <w:t>号</w:t>
            </w:r>
            <w:r w:rsidRPr="00D9644F">
              <w:rPr>
                <w:rFonts w:ascii="Calibri" w:hAnsi="Calibri" w:hint="eastAsia"/>
                <w:b/>
                <w:sz w:val="22"/>
                <w:szCs w:val="22"/>
                <w:lang w:eastAsia="zh-CN"/>
              </w:rPr>
              <w:t>通函</w:t>
            </w:r>
          </w:p>
          <w:p w:rsidR="004355A1" w:rsidRPr="00D9644F" w:rsidRDefault="004355A1" w:rsidP="004355A1">
            <w:pPr>
              <w:tabs>
                <w:tab w:val="left" w:pos="4111"/>
              </w:tabs>
              <w:spacing w:before="0"/>
              <w:ind w:left="57"/>
              <w:rPr>
                <w:bCs/>
                <w:sz w:val="22"/>
                <w:szCs w:val="22"/>
                <w:lang w:eastAsia="zh-CN"/>
              </w:rPr>
            </w:pPr>
            <w:r w:rsidRPr="00D9644F">
              <w:rPr>
                <w:rFonts w:ascii="Calibri" w:hAnsi="Calibri" w:hint="eastAsia"/>
                <w:bCs/>
                <w:sz w:val="22"/>
                <w:szCs w:val="22"/>
                <w:lang w:eastAsia="zh-CN"/>
              </w:rPr>
              <w:t>TSB</w:t>
            </w:r>
            <w:r w:rsidRPr="00D9644F">
              <w:rPr>
                <w:rFonts w:ascii="Calibri" w:hAnsi="Calibri"/>
                <w:bCs/>
                <w:sz w:val="22"/>
                <w:szCs w:val="22"/>
                <w:lang w:eastAsia="zh-CN"/>
              </w:rPr>
              <w:t xml:space="preserve"> </w:t>
            </w:r>
            <w:r w:rsidRPr="00D9644F">
              <w:rPr>
                <w:rFonts w:ascii="Calibri" w:hAnsi="Calibri"/>
                <w:bCs/>
                <w:sz w:val="22"/>
                <w:szCs w:val="22"/>
                <w:lang w:val="en-US" w:eastAsia="zh-CN"/>
              </w:rPr>
              <w:t>Workshops</w:t>
            </w:r>
            <w:r w:rsidRPr="00D9644F">
              <w:rPr>
                <w:sz w:val="22"/>
                <w:szCs w:val="22"/>
              </w:rPr>
              <w:t>/M.A.</w:t>
            </w:r>
          </w:p>
          <w:p w:rsidR="004355A1" w:rsidRPr="00D9644F" w:rsidRDefault="004355A1" w:rsidP="002A1603">
            <w:pPr>
              <w:tabs>
                <w:tab w:val="left" w:pos="4111"/>
              </w:tabs>
              <w:spacing w:before="0"/>
              <w:ind w:left="57"/>
              <w:rPr>
                <w:b/>
                <w:sz w:val="22"/>
                <w:szCs w:val="22"/>
                <w:lang w:eastAsia="zh-CN"/>
              </w:rPr>
            </w:pPr>
          </w:p>
        </w:tc>
        <w:tc>
          <w:tcPr>
            <w:tcW w:w="4536" w:type="dxa"/>
            <w:vMerge w:val="restart"/>
          </w:tcPr>
          <w:p w:rsidR="004355A1" w:rsidRPr="00641AC0" w:rsidRDefault="004355A1" w:rsidP="004355A1">
            <w:pPr>
              <w:tabs>
                <w:tab w:val="left" w:pos="284"/>
                <w:tab w:val="left" w:pos="4111"/>
              </w:tabs>
              <w:spacing w:before="0"/>
              <w:ind w:left="57"/>
              <w:rPr>
                <w:rFonts w:ascii="Calibri" w:hAnsi="Calibri"/>
                <w:szCs w:val="24"/>
                <w:lang w:eastAsia="zh-CN"/>
              </w:rPr>
            </w:pPr>
            <w:r w:rsidRPr="00641AC0">
              <w:rPr>
                <w:rFonts w:ascii="Calibri" w:hAnsi="Calibri" w:hint="eastAsia"/>
                <w:szCs w:val="24"/>
                <w:lang w:eastAsia="zh-CN"/>
              </w:rPr>
              <w:t>-</w:t>
            </w:r>
            <w:r w:rsidRPr="00641AC0">
              <w:rPr>
                <w:rFonts w:ascii="Calibri" w:hAnsi="Calibri" w:hint="eastAsia"/>
                <w:szCs w:val="24"/>
                <w:lang w:eastAsia="zh-CN"/>
              </w:rPr>
              <w:tab/>
            </w:r>
            <w:r w:rsidRPr="00641AC0">
              <w:rPr>
                <w:rFonts w:ascii="Calibri" w:hAnsi="Calibri" w:hint="eastAsia"/>
                <w:szCs w:val="24"/>
                <w:lang w:eastAsia="zh-CN"/>
              </w:rPr>
              <w:t>致国际电联各成员国主管部门；</w:t>
            </w:r>
          </w:p>
          <w:p w:rsidR="004355A1" w:rsidRPr="00641AC0" w:rsidRDefault="004355A1" w:rsidP="004355A1">
            <w:pPr>
              <w:tabs>
                <w:tab w:val="left" w:pos="284"/>
                <w:tab w:val="left" w:pos="4111"/>
              </w:tabs>
              <w:spacing w:before="0"/>
              <w:ind w:left="57"/>
              <w:rPr>
                <w:rFonts w:ascii="Calibri" w:hAnsi="Calibri"/>
                <w:szCs w:val="24"/>
                <w:lang w:eastAsia="zh-CN"/>
              </w:rPr>
            </w:pPr>
            <w:r w:rsidRPr="00641AC0">
              <w:rPr>
                <w:rFonts w:ascii="Calibri" w:hAnsi="Calibri" w:hint="eastAsia"/>
                <w:szCs w:val="24"/>
                <w:lang w:eastAsia="zh-CN"/>
              </w:rPr>
              <w:t>-</w:t>
            </w:r>
            <w:r w:rsidRPr="00641AC0">
              <w:rPr>
                <w:rFonts w:ascii="Calibri" w:hAnsi="Calibri" w:hint="eastAsia"/>
                <w:szCs w:val="24"/>
                <w:lang w:eastAsia="zh-CN"/>
              </w:rPr>
              <w:tab/>
            </w:r>
            <w:r w:rsidRPr="00641AC0">
              <w:rPr>
                <w:rFonts w:ascii="Calibri" w:hAnsi="Calibri" w:hint="eastAsia"/>
                <w:szCs w:val="24"/>
                <w:lang w:eastAsia="zh-CN"/>
              </w:rPr>
              <w:t>致</w:t>
            </w:r>
            <w:r w:rsidRPr="00641AC0">
              <w:rPr>
                <w:rFonts w:ascii="Calibri" w:hAnsi="Calibri"/>
                <w:szCs w:val="24"/>
                <w:lang w:eastAsia="zh-CN"/>
              </w:rPr>
              <w:t>ITU-T</w:t>
            </w:r>
            <w:r w:rsidRPr="00641AC0">
              <w:rPr>
                <w:rFonts w:ascii="Calibri" w:hAnsi="Calibri" w:hint="eastAsia"/>
                <w:szCs w:val="24"/>
                <w:lang w:eastAsia="zh-CN"/>
              </w:rPr>
              <w:t>部门成员；</w:t>
            </w:r>
          </w:p>
          <w:p w:rsidR="004355A1" w:rsidRPr="00641AC0" w:rsidRDefault="004355A1" w:rsidP="004355A1">
            <w:pPr>
              <w:tabs>
                <w:tab w:val="clear" w:pos="794"/>
                <w:tab w:val="left" w:pos="284"/>
                <w:tab w:val="left" w:pos="4111"/>
              </w:tabs>
              <w:spacing w:before="0"/>
              <w:ind w:left="57"/>
              <w:rPr>
                <w:szCs w:val="24"/>
                <w:lang w:eastAsia="zh-CN"/>
              </w:rPr>
            </w:pPr>
            <w:r w:rsidRPr="00641AC0">
              <w:rPr>
                <w:rFonts w:ascii="Calibri" w:hAnsi="Calibri" w:hint="eastAsia"/>
                <w:szCs w:val="24"/>
                <w:lang w:eastAsia="zh-CN"/>
              </w:rPr>
              <w:t>-</w:t>
            </w:r>
            <w:r w:rsidRPr="00641AC0">
              <w:rPr>
                <w:rFonts w:ascii="Calibri" w:hAnsi="Calibri" w:hint="eastAsia"/>
                <w:szCs w:val="24"/>
                <w:lang w:eastAsia="zh-CN"/>
              </w:rPr>
              <w:tab/>
            </w:r>
            <w:r w:rsidRPr="00641AC0">
              <w:rPr>
                <w:rFonts w:ascii="Calibri" w:hAnsi="Calibri" w:hint="eastAsia"/>
                <w:szCs w:val="24"/>
                <w:lang w:eastAsia="zh-CN"/>
              </w:rPr>
              <w:t>致</w:t>
            </w:r>
            <w:r w:rsidRPr="00641AC0">
              <w:rPr>
                <w:rFonts w:ascii="Calibri" w:hAnsi="Calibri"/>
                <w:szCs w:val="24"/>
                <w:lang w:eastAsia="zh-CN"/>
              </w:rPr>
              <w:t>ITU-T</w:t>
            </w:r>
            <w:r w:rsidRPr="00641AC0">
              <w:rPr>
                <w:rFonts w:ascii="Calibri" w:hAnsi="Calibri" w:hint="eastAsia"/>
                <w:szCs w:val="24"/>
                <w:lang w:eastAsia="zh-CN"/>
              </w:rPr>
              <w:t>部门准成员；</w:t>
            </w:r>
            <w:r w:rsidRPr="00641AC0">
              <w:rPr>
                <w:rFonts w:ascii="Calibri" w:hAnsi="Calibri"/>
                <w:szCs w:val="24"/>
                <w:lang w:eastAsia="zh-CN"/>
              </w:rPr>
              <w:br/>
              <w:t>-</w:t>
            </w:r>
            <w:r w:rsidRPr="00641AC0">
              <w:rPr>
                <w:rFonts w:ascii="Calibri" w:hAnsi="Calibri" w:hint="eastAsia"/>
                <w:szCs w:val="24"/>
                <w:lang w:eastAsia="zh-CN"/>
              </w:rPr>
              <w:tab/>
            </w:r>
            <w:r w:rsidRPr="00641AC0">
              <w:rPr>
                <w:rFonts w:ascii="Calibri" w:hAnsi="Calibri" w:hint="eastAsia"/>
                <w:szCs w:val="24"/>
                <w:lang w:eastAsia="zh-CN"/>
              </w:rPr>
              <w:t>致国际电联学术成员</w:t>
            </w:r>
          </w:p>
          <w:p w:rsidR="004355A1" w:rsidRPr="00641AC0" w:rsidRDefault="004355A1" w:rsidP="002A1603">
            <w:pPr>
              <w:tabs>
                <w:tab w:val="clear" w:pos="794"/>
                <w:tab w:val="left" w:pos="284"/>
                <w:tab w:val="left" w:pos="4111"/>
              </w:tabs>
              <w:spacing w:before="0"/>
              <w:rPr>
                <w:szCs w:val="24"/>
                <w:lang w:eastAsia="zh-CN"/>
              </w:rPr>
            </w:pPr>
          </w:p>
        </w:tc>
      </w:tr>
      <w:tr w:rsidR="004355A1" w:rsidRPr="00641AC0" w:rsidTr="002C13AC">
        <w:trPr>
          <w:cantSplit/>
          <w:trHeight w:val="327"/>
        </w:trPr>
        <w:tc>
          <w:tcPr>
            <w:tcW w:w="1268" w:type="dxa"/>
          </w:tcPr>
          <w:p w:rsidR="004355A1" w:rsidRPr="00641AC0" w:rsidRDefault="004355A1" w:rsidP="002A1603">
            <w:pPr>
              <w:spacing w:before="10"/>
              <w:ind w:left="57"/>
              <w:rPr>
                <w:szCs w:val="24"/>
                <w:lang w:eastAsia="zh-CN"/>
              </w:rPr>
            </w:pPr>
            <w:r w:rsidRPr="00641AC0">
              <w:rPr>
                <w:rFonts w:hint="eastAsia"/>
                <w:szCs w:val="24"/>
                <w:lang w:eastAsia="zh-CN"/>
              </w:rPr>
              <w:t>联系人：</w:t>
            </w:r>
          </w:p>
        </w:tc>
        <w:tc>
          <w:tcPr>
            <w:tcW w:w="4402" w:type="dxa"/>
          </w:tcPr>
          <w:p w:rsidR="004355A1" w:rsidRPr="00D9644F" w:rsidRDefault="004355A1" w:rsidP="004355A1">
            <w:pPr>
              <w:tabs>
                <w:tab w:val="left" w:pos="4111"/>
              </w:tabs>
              <w:spacing w:before="0"/>
              <w:ind w:left="57"/>
              <w:rPr>
                <w:rFonts w:ascii="Calibri" w:hAnsi="Calibri"/>
                <w:b/>
                <w:bCs/>
                <w:iCs/>
                <w:sz w:val="22"/>
                <w:szCs w:val="22"/>
                <w:lang w:eastAsia="zh-CN"/>
              </w:rPr>
            </w:pPr>
            <w:bookmarkStart w:id="0" w:name="lt_pId026"/>
            <w:r w:rsidRPr="00D9644F">
              <w:rPr>
                <w:rFonts w:ascii="Calibri" w:eastAsia="Times New Roman" w:hAnsi="Calibri"/>
                <w:b/>
                <w:sz w:val="22"/>
                <w:szCs w:val="22"/>
              </w:rPr>
              <w:t>Martin Adolph</w:t>
            </w:r>
            <w:bookmarkEnd w:id="0"/>
          </w:p>
        </w:tc>
        <w:tc>
          <w:tcPr>
            <w:tcW w:w="4536" w:type="dxa"/>
            <w:vMerge/>
          </w:tcPr>
          <w:p w:rsidR="004355A1" w:rsidRPr="00641AC0" w:rsidRDefault="004355A1" w:rsidP="004355A1">
            <w:pPr>
              <w:tabs>
                <w:tab w:val="left" w:pos="284"/>
                <w:tab w:val="left" w:pos="4111"/>
              </w:tabs>
              <w:spacing w:before="0"/>
              <w:ind w:left="57"/>
              <w:rPr>
                <w:rFonts w:ascii="Calibri" w:hAnsi="Calibri"/>
                <w:szCs w:val="24"/>
                <w:lang w:eastAsia="zh-CN"/>
              </w:rPr>
            </w:pPr>
          </w:p>
        </w:tc>
      </w:tr>
      <w:tr w:rsidR="004355A1" w:rsidRPr="00641AC0" w:rsidTr="002C13AC">
        <w:trPr>
          <w:cantSplit/>
          <w:trHeight w:val="327"/>
        </w:trPr>
        <w:tc>
          <w:tcPr>
            <w:tcW w:w="1268" w:type="dxa"/>
          </w:tcPr>
          <w:p w:rsidR="004355A1" w:rsidRPr="00641AC0" w:rsidRDefault="004355A1" w:rsidP="002A1603">
            <w:pPr>
              <w:spacing w:before="10"/>
              <w:ind w:left="57"/>
              <w:rPr>
                <w:szCs w:val="24"/>
                <w:lang w:eastAsia="zh-CN"/>
              </w:rPr>
            </w:pPr>
            <w:r w:rsidRPr="00641AC0">
              <w:rPr>
                <w:rFonts w:hint="eastAsia"/>
                <w:szCs w:val="24"/>
                <w:lang w:eastAsia="zh-CN"/>
              </w:rPr>
              <w:t>电话：</w:t>
            </w:r>
          </w:p>
        </w:tc>
        <w:tc>
          <w:tcPr>
            <w:tcW w:w="4402" w:type="dxa"/>
          </w:tcPr>
          <w:p w:rsidR="004355A1" w:rsidRPr="00D9644F" w:rsidRDefault="004355A1" w:rsidP="004355A1">
            <w:pPr>
              <w:tabs>
                <w:tab w:val="left" w:pos="4111"/>
              </w:tabs>
              <w:spacing w:before="0"/>
              <w:ind w:left="57"/>
              <w:rPr>
                <w:rFonts w:ascii="Calibri" w:hAnsi="Calibri"/>
                <w:b/>
                <w:bCs/>
                <w:iCs/>
                <w:sz w:val="22"/>
                <w:szCs w:val="22"/>
                <w:lang w:eastAsia="zh-CN"/>
              </w:rPr>
            </w:pPr>
            <w:r w:rsidRPr="00D9644F">
              <w:rPr>
                <w:sz w:val="22"/>
                <w:szCs w:val="22"/>
              </w:rPr>
              <w:t xml:space="preserve">+41 22 730 </w:t>
            </w:r>
            <w:r w:rsidRPr="00D9644F">
              <w:rPr>
                <w:rFonts w:hint="eastAsia"/>
                <w:sz w:val="22"/>
                <w:szCs w:val="22"/>
                <w:lang w:eastAsia="zh-CN"/>
              </w:rPr>
              <w:t>6828</w:t>
            </w:r>
          </w:p>
        </w:tc>
        <w:tc>
          <w:tcPr>
            <w:tcW w:w="4536" w:type="dxa"/>
            <w:vMerge/>
          </w:tcPr>
          <w:p w:rsidR="004355A1" w:rsidRPr="00641AC0" w:rsidRDefault="004355A1" w:rsidP="004355A1">
            <w:pPr>
              <w:tabs>
                <w:tab w:val="left" w:pos="284"/>
                <w:tab w:val="left" w:pos="4111"/>
              </w:tabs>
              <w:spacing w:before="0"/>
              <w:ind w:left="57"/>
              <w:rPr>
                <w:rFonts w:ascii="Calibri" w:hAnsi="Calibri"/>
                <w:szCs w:val="24"/>
                <w:lang w:eastAsia="zh-CN"/>
              </w:rPr>
            </w:pPr>
          </w:p>
        </w:tc>
      </w:tr>
      <w:tr w:rsidR="004355A1" w:rsidRPr="00641AC0" w:rsidTr="002C13AC">
        <w:trPr>
          <w:cantSplit/>
          <w:trHeight w:val="327"/>
        </w:trPr>
        <w:tc>
          <w:tcPr>
            <w:tcW w:w="1268" w:type="dxa"/>
          </w:tcPr>
          <w:p w:rsidR="004355A1" w:rsidRPr="00641AC0" w:rsidRDefault="004355A1" w:rsidP="002A1603">
            <w:pPr>
              <w:spacing w:before="10"/>
              <w:ind w:left="57"/>
              <w:rPr>
                <w:szCs w:val="24"/>
                <w:lang w:eastAsia="zh-CN"/>
              </w:rPr>
            </w:pPr>
            <w:r w:rsidRPr="00641AC0">
              <w:rPr>
                <w:rFonts w:hint="eastAsia"/>
                <w:szCs w:val="24"/>
                <w:lang w:eastAsia="zh-CN"/>
              </w:rPr>
              <w:t>传真：</w:t>
            </w:r>
          </w:p>
        </w:tc>
        <w:tc>
          <w:tcPr>
            <w:tcW w:w="4402" w:type="dxa"/>
          </w:tcPr>
          <w:p w:rsidR="004355A1" w:rsidRPr="00D9644F" w:rsidRDefault="004355A1" w:rsidP="004355A1">
            <w:pPr>
              <w:tabs>
                <w:tab w:val="left" w:pos="4111"/>
              </w:tabs>
              <w:spacing w:before="0"/>
              <w:ind w:left="57"/>
              <w:rPr>
                <w:rFonts w:ascii="Calibri" w:hAnsi="Calibri"/>
                <w:b/>
                <w:bCs/>
                <w:iCs/>
                <w:sz w:val="22"/>
                <w:szCs w:val="22"/>
                <w:lang w:eastAsia="zh-CN"/>
              </w:rPr>
            </w:pPr>
            <w:r w:rsidRPr="00D9644F">
              <w:rPr>
                <w:sz w:val="22"/>
                <w:szCs w:val="22"/>
              </w:rPr>
              <w:t>+41 22 730 5853</w:t>
            </w:r>
          </w:p>
        </w:tc>
        <w:tc>
          <w:tcPr>
            <w:tcW w:w="4536" w:type="dxa"/>
            <w:vMerge/>
          </w:tcPr>
          <w:p w:rsidR="004355A1" w:rsidRPr="00641AC0" w:rsidRDefault="004355A1" w:rsidP="004355A1">
            <w:pPr>
              <w:tabs>
                <w:tab w:val="left" w:pos="284"/>
                <w:tab w:val="left" w:pos="4111"/>
              </w:tabs>
              <w:spacing w:before="0"/>
              <w:ind w:left="57"/>
              <w:rPr>
                <w:rFonts w:ascii="Calibri" w:hAnsi="Calibri"/>
                <w:szCs w:val="24"/>
                <w:lang w:eastAsia="zh-CN"/>
              </w:rPr>
            </w:pPr>
          </w:p>
        </w:tc>
      </w:tr>
      <w:tr w:rsidR="00E1779A" w:rsidRPr="00641AC0" w:rsidTr="002C13AC">
        <w:trPr>
          <w:cantSplit/>
        </w:trPr>
        <w:tc>
          <w:tcPr>
            <w:tcW w:w="1268" w:type="dxa"/>
          </w:tcPr>
          <w:p w:rsidR="00E1779A" w:rsidRPr="00641AC0" w:rsidRDefault="00E1779A" w:rsidP="002C13AC">
            <w:pPr>
              <w:spacing w:before="60"/>
              <w:ind w:left="57"/>
              <w:rPr>
                <w:szCs w:val="24"/>
                <w:lang w:eastAsia="zh-CN"/>
              </w:rPr>
            </w:pPr>
            <w:r w:rsidRPr="00641AC0">
              <w:rPr>
                <w:rFonts w:hint="eastAsia"/>
                <w:szCs w:val="24"/>
                <w:lang w:eastAsia="zh-CN"/>
              </w:rPr>
              <w:t>电子邮件：</w:t>
            </w:r>
            <w:r w:rsidRPr="00641AC0">
              <w:rPr>
                <w:szCs w:val="24"/>
                <w:lang w:eastAsia="zh-CN"/>
              </w:rPr>
              <w:br/>
            </w:r>
          </w:p>
        </w:tc>
        <w:tc>
          <w:tcPr>
            <w:tcW w:w="4402" w:type="dxa"/>
          </w:tcPr>
          <w:p w:rsidR="00E1779A" w:rsidRPr="00D9644F" w:rsidRDefault="00C07062" w:rsidP="00600352">
            <w:pPr>
              <w:tabs>
                <w:tab w:val="left" w:pos="4111"/>
              </w:tabs>
              <w:spacing w:before="60"/>
              <w:ind w:left="57"/>
              <w:rPr>
                <w:sz w:val="22"/>
                <w:szCs w:val="22"/>
                <w:lang w:eastAsia="zh-CN"/>
              </w:rPr>
            </w:pPr>
            <w:hyperlink r:id="rId9" w:history="1">
              <w:r w:rsidR="00E1779A" w:rsidRPr="00D9644F">
                <w:rPr>
                  <w:rStyle w:val="Hyperlink"/>
                  <w:sz w:val="22"/>
                  <w:szCs w:val="22"/>
                </w:rPr>
                <w:t>tsbworkshops@itu.int</w:t>
              </w:r>
            </w:hyperlink>
          </w:p>
        </w:tc>
        <w:tc>
          <w:tcPr>
            <w:tcW w:w="4536" w:type="dxa"/>
          </w:tcPr>
          <w:p w:rsidR="004355A1" w:rsidRPr="00641AC0" w:rsidRDefault="004355A1" w:rsidP="004355A1">
            <w:pPr>
              <w:tabs>
                <w:tab w:val="left" w:pos="284"/>
                <w:tab w:val="left" w:pos="4111"/>
              </w:tabs>
              <w:spacing w:before="0"/>
              <w:ind w:left="57"/>
              <w:rPr>
                <w:rFonts w:ascii="Calibri" w:hAnsi="Calibri"/>
                <w:b/>
                <w:bCs/>
                <w:szCs w:val="24"/>
                <w:lang w:eastAsia="zh-CN"/>
              </w:rPr>
            </w:pPr>
            <w:r w:rsidRPr="00641AC0">
              <w:rPr>
                <w:rFonts w:ascii="Calibri" w:hAnsi="Calibri" w:hint="eastAsia"/>
                <w:b/>
                <w:bCs/>
                <w:szCs w:val="24"/>
                <w:lang w:eastAsia="zh-CN"/>
              </w:rPr>
              <w:t>抄送：</w:t>
            </w:r>
          </w:p>
          <w:p w:rsidR="004355A1" w:rsidRPr="00641AC0" w:rsidRDefault="004355A1" w:rsidP="004355A1">
            <w:pPr>
              <w:tabs>
                <w:tab w:val="left" w:pos="284"/>
                <w:tab w:val="left" w:pos="4111"/>
              </w:tabs>
              <w:spacing w:before="0"/>
              <w:ind w:left="61"/>
              <w:rPr>
                <w:rFonts w:ascii="Calibri" w:hAnsi="Calibri"/>
                <w:b/>
                <w:bCs/>
                <w:szCs w:val="24"/>
                <w:lang w:eastAsia="zh-CN"/>
              </w:rPr>
            </w:pPr>
            <w:r w:rsidRPr="00641AC0">
              <w:rPr>
                <w:rFonts w:ascii="Calibri" w:hAnsi="Calibri" w:hint="eastAsia"/>
                <w:szCs w:val="24"/>
                <w:lang w:eastAsia="zh-CN"/>
              </w:rPr>
              <w:t>-</w:t>
            </w:r>
            <w:r w:rsidRPr="00641AC0">
              <w:rPr>
                <w:rFonts w:ascii="Calibri" w:hAnsi="Calibri" w:hint="eastAsia"/>
                <w:szCs w:val="24"/>
                <w:lang w:eastAsia="zh-CN"/>
              </w:rPr>
              <w:tab/>
              <w:t>ITU-T</w:t>
            </w:r>
            <w:r w:rsidRPr="00641AC0">
              <w:rPr>
                <w:rFonts w:ascii="Calibri" w:hAnsi="Calibri" w:hint="eastAsia"/>
                <w:szCs w:val="24"/>
                <w:lang w:eastAsia="zh-CN"/>
              </w:rPr>
              <w:t>各研究组正副主席；</w:t>
            </w:r>
          </w:p>
          <w:p w:rsidR="004355A1" w:rsidRPr="00641AC0" w:rsidRDefault="004355A1" w:rsidP="004355A1">
            <w:pPr>
              <w:tabs>
                <w:tab w:val="left" w:pos="284"/>
                <w:tab w:val="left" w:pos="4111"/>
              </w:tabs>
              <w:spacing w:before="0"/>
              <w:ind w:left="57"/>
              <w:rPr>
                <w:rFonts w:ascii="Calibri" w:hAnsi="Calibri"/>
                <w:szCs w:val="24"/>
                <w:lang w:eastAsia="zh-CN"/>
              </w:rPr>
            </w:pPr>
            <w:r w:rsidRPr="00641AC0">
              <w:rPr>
                <w:rFonts w:ascii="Calibri" w:hAnsi="Calibri" w:hint="eastAsia"/>
                <w:szCs w:val="24"/>
                <w:lang w:eastAsia="zh-CN"/>
              </w:rPr>
              <w:t>-</w:t>
            </w:r>
            <w:r w:rsidRPr="00641AC0">
              <w:rPr>
                <w:rFonts w:ascii="Calibri" w:hAnsi="Calibri" w:hint="eastAsia"/>
                <w:szCs w:val="24"/>
                <w:lang w:eastAsia="zh-CN"/>
              </w:rPr>
              <w:tab/>
            </w:r>
            <w:r w:rsidRPr="00641AC0">
              <w:rPr>
                <w:rFonts w:ascii="Calibri" w:hAnsi="Calibri" w:hint="eastAsia"/>
                <w:szCs w:val="24"/>
                <w:lang w:eastAsia="zh-CN"/>
              </w:rPr>
              <w:t>电信发展局主任；</w:t>
            </w:r>
          </w:p>
          <w:p w:rsidR="00E1779A" w:rsidRPr="00641AC0" w:rsidRDefault="004355A1" w:rsidP="004355A1">
            <w:pPr>
              <w:tabs>
                <w:tab w:val="clear" w:pos="794"/>
                <w:tab w:val="left" w:pos="284"/>
                <w:tab w:val="left" w:pos="4111"/>
              </w:tabs>
              <w:spacing w:before="0"/>
              <w:ind w:left="57"/>
              <w:rPr>
                <w:szCs w:val="24"/>
                <w:lang w:eastAsia="zh-CN"/>
              </w:rPr>
            </w:pPr>
            <w:r w:rsidRPr="00641AC0">
              <w:rPr>
                <w:rFonts w:ascii="Calibri" w:hAnsi="Calibri" w:hint="eastAsia"/>
                <w:szCs w:val="24"/>
                <w:lang w:eastAsia="zh-CN"/>
              </w:rPr>
              <w:t>-</w:t>
            </w:r>
            <w:r w:rsidRPr="00641AC0">
              <w:rPr>
                <w:rFonts w:ascii="Calibri" w:hAnsi="Calibri" w:hint="eastAsia"/>
                <w:szCs w:val="24"/>
                <w:lang w:eastAsia="zh-CN"/>
              </w:rPr>
              <w:tab/>
            </w:r>
            <w:r w:rsidRPr="00641AC0">
              <w:rPr>
                <w:rFonts w:ascii="Calibri" w:hAnsi="Calibri" w:hint="eastAsia"/>
                <w:szCs w:val="24"/>
                <w:lang w:eastAsia="zh-CN"/>
              </w:rPr>
              <w:t>无线电通信局主任</w:t>
            </w:r>
          </w:p>
          <w:p w:rsidR="00E1779A" w:rsidRPr="00641AC0" w:rsidRDefault="00E1779A" w:rsidP="002A1603">
            <w:pPr>
              <w:tabs>
                <w:tab w:val="clear" w:pos="794"/>
                <w:tab w:val="left" w:pos="141"/>
                <w:tab w:val="left" w:pos="4111"/>
              </w:tabs>
              <w:spacing w:before="0"/>
              <w:rPr>
                <w:szCs w:val="24"/>
                <w:lang w:eastAsia="zh-CN"/>
              </w:rPr>
            </w:pPr>
          </w:p>
        </w:tc>
      </w:tr>
      <w:tr w:rsidR="00E1779A" w:rsidRPr="00641AC0" w:rsidTr="002C13AC">
        <w:trPr>
          <w:cantSplit/>
        </w:trPr>
        <w:tc>
          <w:tcPr>
            <w:tcW w:w="1268" w:type="dxa"/>
          </w:tcPr>
          <w:p w:rsidR="00E1779A" w:rsidRPr="00641AC0" w:rsidRDefault="00E1779A" w:rsidP="002A1603">
            <w:pPr>
              <w:spacing w:before="60"/>
              <w:ind w:left="57"/>
              <w:rPr>
                <w:szCs w:val="24"/>
                <w:lang w:eastAsia="zh-CN"/>
              </w:rPr>
            </w:pPr>
          </w:p>
        </w:tc>
        <w:tc>
          <w:tcPr>
            <w:tcW w:w="4402" w:type="dxa"/>
          </w:tcPr>
          <w:p w:rsidR="00E1779A" w:rsidRPr="00641AC0" w:rsidRDefault="00E1779A" w:rsidP="002A1603">
            <w:pPr>
              <w:tabs>
                <w:tab w:val="left" w:pos="4111"/>
              </w:tabs>
              <w:ind w:left="57"/>
              <w:rPr>
                <w:szCs w:val="24"/>
                <w:lang w:eastAsia="zh-CN"/>
              </w:rPr>
            </w:pPr>
          </w:p>
        </w:tc>
        <w:tc>
          <w:tcPr>
            <w:tcW w:w="4536" w:type="dxa"/>
          </w:tcPr>
          <w:p w:rsidR="00E1779A" w:rsidRPr="00641AC0" w:rsidRDefault="00E1779A" w:rsidP="002A1603">
            <w:pPr>
              <w:tabs>
                <w:tab w:val="clear" w:pos="794"/>
                <w:tab w:val="left" w:pos="284"/>
                <w:tab w:val="left" w:pos="4111"/>
              </w:tabs>
              <w:spacing w:before="0"/>
              <w:ind w:left="57"/>
              <w:rPr>
                <w:b/>
                <w:bCs/>
                <w:szCs w:val="24"/>
                <w:lang w:eastAsia="zh-CN"/>
              </w:rPr>
            </w:pPr>
          </w:p>
        </w:tc>
      </w:tr>
    </w:tbl>
    <w:p w:rsidR="00E1779A" w:rsidRPr="00641AC0" w:rsidRDefault="00E1779A" w:rsidP="00E1779A">
      <w:pPr>
        <w:spacing w:before="0"/>
        <w:rPr>
          <w:szCs w:val="24"/>
          <w:lang w:eastAsia="zh-CN"/>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7392"/>
      </w:tblGrid>
      <w:tr w:rsidR="00E1779A" w:rsidRPr="00641AC0" w:rsidTr="003D74B2">
        <w:trPr>
          <w:cantSplit/>
          <w:trHeight w:val="680"/>
        </w:trPr>
        <w:tc>
          <w:tcPr>
            <w:tcW w:w="822" w:type="dxa"/>
          </w:tcPr>
          <w:p w:rsidR="00E1779A" w:rsidRPr="003B1E4E" w:rsidRDefault="00E1779A" w:rsidP="002A1603">
            <w:pPr>
              <w:tabs>
                <w:tab w:val="left" w:pos="4111"/>
              </w:tabs>
              <w:spacing w:before="10"/>
              <w:ind w:left="57"/>
              <w:rPr>
                <w:rFonts w:ascii="Futura Lt BT" w:hAnsi="Futura Lt BT"/>
                <w:b/>
                <w:bCs/>
                <w:szCs w:val="24"/>
                <w:lang w:eastAsia="zh-CN"/>
              </w:rPr>
            </w:pPr>
            <w:bookmarkStart w:id="1" w:name="Addressee_E"/>
            <w:bookmarkEnd w:id="1"/>
            <w:r w:rsidRPr="003B1E4E">
              <w:rPr>
                <w:rFonts w:hint="eastAsia"/>
                <w:b/>
                <w:bCs/>
                <w:szCs w:val="24"/>
                <w:lang w:eastAsia="zh-CN"/>
              </w:rPr>
              <w:t>事由：</w:t>
            </w:r>
          </w:p>
        </w:tc>
        <w:tc>
          <w:tcPr>
            <w:tcW w:w="7392" w:type="dxa"/>
          </w:tcPr>
          <w:p w:rsidR="00E1779A" w:rsidRPr="00641AC0" w:rsidRDefault="00393D12" w:rsidP="002A1603">
            <w:pPr>
              <w:tabs>
                <w:tab w:val="left" w:pos="4111"/>
              </w:tabs>
              <w:spacing w:before="0"/>
              <w:ind w:left="57"/>
              <w:rPr>
                <w:b/>
                <w:bCs/>
                <w:szCs w:val="24"/>
                <w:lang w:eastAsia="zh-CN"/>
              </w:rPr>
            </w:pPr>
            <w:r w:rsidRPr="00641AC0">
              <w:rPr>
                <w:rFonts w:hint="eastAsia"/>
                <w:b/>
                <w:bCs/>
                <w:szCs w:val="24"/>
                <w:lang w:eastAsia="zh-CN"/>
              </w:rPr>
              <w:t>ITU-T IMT-2020</w:t>
            </w:r>
            <w:r w:rsidRPr="00641AC0">
              <w:rPr>
                <w:rFonts w:hint="eastAsia"/>
                <w:b/>
                <w:bCs/>
                <w:szCs w:val="24"/>
                <w:lang w:eastAsia="zh-CN"/>
              </w:rPr>
              <w:t>焦点组（</w:t>
            </w:r>
            <w:r w:rsidRPr="00641AC0">
              <w:rPr>
                <w:rFonts w:hint="eastAsia"/>
                <w:b/>
                <w:bCs/>
                <w:szCs w:val="24"/>
                <w:lang w:eastAsia="zh-CN"/>
              </w:rPr>
              <w:t>FG IMT-2020</w:t>
            </w:r>
            <w:r w:rsidRPr="00641AC0">
              <w:rPr>
                <w:rFonts w:hint="eastAsia"/>
                <w:b/>
                <w:bCs/>
                <w:szCs w:val="24"/>
                <w:lang w:eastAsia="zh-CN"/>
              </w:rPr>
              <w:t>）第八次会议，</w:t>
            </w:r>
            <w:r w:rsidR="003D74B2">
              <w:rPr>
                <w:b/>
                <w:bCs/>
                <w:szCs w:val="24"/>
                <w:lang w:eastAsia="zh-CN"/>
              </w:rPr>
              <w:br/>
            </w:r>
            <w:r w:rsidRPr="00641AC0">
              <w:rPr>
                <w:rFonts w:hint="eastAsia"/>
                <w:b/>
                <w:bCs/>
                <w:szCs w:val="24"/>
                <w:lang w:eastAsia="zh-CN"/>
              </w:rPr>
              <w:t>2016</w:t>
            </w:r>
            <w:r w:rsidRPr="00641AC0">
              <w:rPr>
                <w:rFonts w:hint="eastAsia"/>
                <w:b/>
                <w:bCs/>
                <w:szCs w:val="24"/>
                <w:lang w:eastAsia="zh-CN"/>
              </w:rPr>
              <w:t>年</w:t>
            </w:r>
            <w:r w:rsidRPr="00641AC0">
              <w:rPr>
                <w:rFonts w:hint="eastAsia"/>
                <w:b/>
                <w:bCs/>
                <w:szCs w:val="24"/>
                <w:lang w:eastAsia="zh-CN"/>
              </w:rPr>
              <w:t>12</w:t>
            </w:r>
            <w:r w:rsidRPr="00641AC0">
              <w:rPr>
                <w:rFonts w:hint="eastAsia"/>
                <w:b/>
                <w:bCs/>
                <w:szCs w:val="24"/>
                <w:lang w:eastAsia="zh-CN"/>
              </w:rPr>
              <w:t>月</w:t>
            </w:r>
            <w:r w:rsidRPr="00641AC0">
              <w:rPr>
                <w:rFonts w:hint="eastAsia"/>
                <w:b/>
                <w:bCs/>
                <w:szCs w:val="24"/>
                <w:lang w:eastAsia="zh-CN"/>
              </w:rPr>
              <w:t>5-9</w:t>
            </w:r>
            <w:r w:rsidRPr="00641AC0">
              <w:rPr>
                <w:rFonts w:hint="eastAsia"/>
                <w:b/>
                <w:bCs/>
                <w:szCs w:val="24"/>
                <w:lang w:eastAsia="zh-CN"/>
              </w:rPr>
              <w:t>日，日内瓦；</w:t>
            </w:r>
            <w:r w:rsidR="003D74B2">
              <w:rPr>
                <w:b/>
                <w:bCs/>
                <w:szCs w:val="24"/>
                <w:lang w:eastAsia="zh-CN"/>
              </w:rPr>
              <w:br/>
            </w:r>
            <w:r w:rsidRPr="00641AC0">
              <w:rPr>
                <w:rFonts w:hint="eastAsia"/>
                <w:b/>
                <w:bCs/>
                <w:szCs w:val="24"/>
                <w:lang w:eastAsia="zh-CN"/>
              </w:rPr>
              <w:t>以及</w:t>
            </w:r>
            <w:r w:rsidRPr="00641AC0">
              <w:rPr>
                <w:rFonts w:hint="eastAsia"/>
                <w:b/>
                <w:bCs/>
                <w:szCs w:val="24"/>
                <w:lang w:eastAsia="zh-CN"/>
              </w:rPr>
              <w:t>FG IMT-2020</w:t>
            </w:r>
            <w:r w:rsidRPr="00641AC0">
              <w:rPr>
                <w:rFonts w:hint="eastAsia"/>
                <w:b/>
                <w:bCs/>
                <w:szCs w:val="24"/>
                <w:lang w:eastAsia="zh-CN"/>
              </w:rPr>
              <w:t>讲习班和演示日：促进</w:t>
            </w:r>
            <w:r w:rsidRPr="00641AC0">
              <w:rPr>
                <w:rFonts w:hint="eastAsia"/>
                <w:b/>
                <w:bCs/>
                <w:szCs w:val="24"/>
                <w:lang w:eastAsia="zh-CN"/>
              </w:rPr>
              <w:t>5G</w:t>
            </w:r>
            <w:r w:rsidRPr="00641AC0">
              <w:rPr>
                <w:rFonts w:hint="eastAsia"/>
                <w:b/>
                <w:bCs/>
                <w:szCs w:val="24"/>
                <w:lang w:eastAsia="zh-CN"/>
              </w:rPr>
              <w:t>发展的有利技术因素，</w:t>
            </w:r>
            <w:r w:rsidRPr="00641AC0">
              <w:rPr>
                <w:rFonts w:hint="eastAsia"/>
                <w:b/>
                <w:bCs/>
                <w:szCs w:val="24"/>
                <w:lang w:eastAsia="zh-CN"/>
              </w:rPr>
              <w:t>2016</w:t>
            </w:r>
            <w:r w:rsidRPr="00641AC0">
              <w:rPr>
                <w:rFonts w:hint="eastAsia"/>
                <w:b/>
                <w:bCs/>
                <w:szCs w:val="24"/>
                <w:lang w:eastAsia="zh-CN"/>
              </w:rPr>
              <w:t>年</w:t>
            </w:r>
            <w:r w:rsidRPr="00641AC0">
              <w:rPr>
                <w:rFonts w:hint="eastAsia"/>
                <w:b/>
                <w:bCs/>
                <w:szCs w:val="24"/>
                <w:lang w:eastAsia="zh-CN"/>
              </w:rPr>
              <w:t>12</w:t>
            </w:r>
            <w:r w:rsidRPr="00641AC0">
              <w:rPr>
                <w:rFonts w:hint="eastAsia"/>
                <w:b/>
                <w:bCs/>
                <w:szCs w:val="24"/>
                <w:lang w:eastAsia="zh-CN"/>
              </w:rPr>
              <w:t>月</w:t>
            </w:r>
            <w:r w:rsidRPr="00641AC0">
              <w:rPr>
                <w:rFonts w:hint="eastAsia"/>
                <w:b/>
                <w:bCs/>
                <w:szCs w:val="24"/>
                <w:lang w:eastAsia="zh-CN"/>
              </w:rPr>
              <w:t>7</w:t>
            </w:r>
            <w:r w:rsidRPr="00641AC0">
              <w:rPr>
                <w:rFonts w:hint="eastAsia"/>
                <w:b/>
                <w:bCs/>
                <w:szCs w:val="24"/>
                <w:lang w:eastAsia="zh-CN"/>
              </w:rPr>
              <w:t>日，日内瓦</w:t>
            </w:r>
          </w:p>
        </w:tc>
      </w:tr>
    </w:tbl>
    <w:p w:rsidR="00DA414F" w:rsidRPr="002C2B0C" w:rsidRDefault="00DA414F" w:rsidP="00DA414F">
      <w:pPr>
        <w:pStyle w:val="Normalaftertitle"/>
        <w:spacing w:before="600"/>
        <w:rPr>
          <w:szCs w:val="24"/>
          <w:lang w:eastAsia="zh-CN"/>
        </w:rPr>
      </w:pPr>
      <w:r>
        <w:rPr>
          <w:rFonts w:hint="eastAsia"/>
          <w:szCs w:val="24"/>
          <w:lang w:eastAsia="zh-CN"/>
        </w:rPr>
        <w:t>尊敬的先生</w:t>
      </w:r>
      <w:r>
        <w:rPr>
          <w:rFonts w:hint="eastAsia"/>
          <w:szCs w:val="24"/>
          <w:lang w:eastAsia="zh-CN"/>
        </w:rPr>
        <w:t>/</w:t>
      </w:r>
      <w:r>
        <w:rPr>
          <w:rFonts w:hint="eastAsia"/>
          <w:szCs w:val="24"/>
          <w:lang w:eastAsia="zh-CN"/>
        </w:rPr>
        <w:t>女士</w:t>
      </w:r>
      <w:r>
        <w:rPr>
          <w:szCs w:val="24"/>
          <w:lang w:eastAsia="zh-CN"/>
        </w:rPr>
        <w:t>：</w:t>
      </w:r>
    </w:p>
    <w:p w:rsidR="00DA414F" w:rsidRDefault="00DA414F" w:rsidP="0017022F">
      <w:pPr>
        <w:rPr>
          <w:lang w:eastAsia="zh-CN"/>
        </w:rPr>
      </w:pPr>
      <w:bookmarkStart w:id="2" w:name="suitetext"/>
      <w:bookmarkStart w:id="3" w:name="text"/>
      <w:bookmarkEnd w:id="2"/>
      <w:bookmarkEnd w:id="3"/>
      <w:r>
        <w:rPr>
          <w:bCs/>
          <w:lang w:eastAsia="zh-CN"/>
        </w:rPr>
        <w:t>1</w:t>
      </w:r>
      <w:r>
        <w:rPr>
          <w:lang w:eastAsia="zh-CN"/>
        </w:rPr>
        <w:tab/>
      </w:r>
      <w:r>
        <w:rPr>
          <w:rFonts w:hint="eastAsia"/>
          <w:lang w:eastAsia="zh-CN"/>
        </w:rPr>
        <w:t>我谨在此通知您，</w:t>
      </w:r>
      <w:r>
        <w:rPr>
          <w:rFonts w:hint="eastAsia"/>
          <w:b/>
          <w:bCs/>
          <w:lang w:eastAsia="zh-CN"/>
        </w:rPr>
        <w:t>ITU-T IMT-2020</w:t>
      </w:r>
      <w:r>
        <w:rPr>
          <w:rFonts w:hint="eastAsia"/>
          <w:b/>
          <w:bCs/>
          <w:lang w:eastAsia="zh-CN"/>
        </w:rPr>
        <w:t>焦点组（</w:t>
      </w:r>
      <w:r>
        <w:rPr>
          <w:rFonts w:hint="eastAsia"/>
          <w:b/>
          <w:bCs/>
          <w:lang w:eastAsia="zh-CN"/>
        </w:rPr>
        <w:t>FG IMT-2020</w:t>
      </w:r>
      <w:r>
        <w:rPr>
          <w:rFonts w:hint="eastAsia"/>
          <w:b/>
          <w:bCs/>
          <w:lang w:eastAsia="zh-CN"/>
        </w:rPr>
        <w:t>）第八次会议</w:t>
      </w:r>
      <w:r w:rsidRPr="001749C8">
        <w:rPr>
          <w:rFonts w:hint="eastAsia"/>
          <w:lang w:eastAsia="zh-CN"/>
        </w:rPr>
        <w:t>将于</w:t>
      </w:r>
      <w:r>
        <w:rPr>
          <w:rFonts w:hint="eastAsia"/>
          <w:b/>
          <w:bCs/>
          <w:lang w:eastAsia="zh-CN"/>
        </w:rPr>
        <w:t>2016</w:t>
      </w:r>
      <w:r>
        <w:rPr>
          <w:rFonts w:hint="eastAsia"/>
          <w:b/>
          <w:bCs/>
          <w:lang w:eastAsia="zh-CN"/>
        </w:rPr>
        <w:t>年</w:t>
      </w:r>
      <w:r>
        <w:rPr>
          <w:rFonts w:hint="eastAsia"/>
          <w:b/>
          <w:bCs/>
          <w:lang w:eastAsia="zh-CN"/>
        </w:rPr>
        <w:t>12</w:t>
      </w:r>
      <w:r>
        <w:rPr>
          <w:rFonts w:hint="eastAsia"/>
          <w:b/>
          <w:bCs/>
          <w:lang w:eastAsia="zh-CN"/>
        </w:rPr>
        <w:t>月</w:t>
      </w:r>
      <w:r>
        <w:rPr>
          <w:rFonts w:hint="eastAsia"/>
          <w:b/>
          <w:bCs/>
          <w:lang w:eastAsia="zh-CN"/>
        </w:rPr>
        <w:t>5-9</w:t>
      </w:r>
      <w:r>
        <w:rPr>
          <w:rFonts w:hint="eastAsia"/>
          <w:b/>
          <w:bCs/>
          <w:lang w:eastAsia="zh-CN"/>
        </w:rPr>
        <w:t>日</w:t>
      </w:r>
      <w:r w:rsidRPr="001749C8">
        <w:rPr>
          <w:rFonts w:hint="eastAsia"/>
          <w:lang w:eastAsia="zh-CN"/>
        </w:rPr>
        <w:t>在</w:t>
      </w:r>
      <w:r w:rsidRPr="001749C8">
        <w:rPr>
          <w:rFonts w:hint="eastAsia"/>
          <w:b/>
          <w:bCs/>
          <w:lang w:eastAsia="zh-CN"/>
        </w:rPr>
        <w:t>日内瓦国际电联总部</w:t>
      </w:r>
      <w:r>
        <w:rPr>
          <w:rFonts w:hint="eastAsia"/>
          <w:lang w:eastAsia="zh-CN"/>
        </w:rPr>
        <w:t>举办。</w:t>
      </w:r>
    </w:p>
    <w:p w:rsidR="00DA414F" w:rsidRDefault="00DA414F" w:rsidP="00DA414F">
      <w:pPr>
        <w:ind w:firstLineChars="200" w:firstLine="480"/>
        <w:rPr>
          <w:szCs w:val="23"/>
          <w:lang w:eastAsia="zh-CN"/>
        </w:rPr>
      </w:pPr>
      <w:r>
        <w:rPr>
          <w:rFonts w:hint="eastAsia"/>
          <w:lang w:eastAsia="zh-CN"/>
        </w:rPr>
        <w:t>此次会议将于</w:t>
      </w:r>
      <w:r>
        <w:rPr>
          <w:rFonts w:hint="eastAsia"/>
          <w:lang w:eastAsia="zh-CN"/>
        </w:rPr>
        <w:t>12</w:t>
      </w:r>
      <w:r>
        <w:rPr>
          <w:rFonts w:hint="eastAsia"/>
          <w:lang w:eastAsia="zh-CN"/>
        </w:rPr>
        <w:t>月</w:t>
      </w:r>
      <w:r>
        <w:rPr>
          <w:rFonts w:hint="eastAsia"/>
          <w:lang w:eastAsia="zh-CN"/>
        </w:rPr>
        <w:t>5</w:t>
      </w:r>
      <w:r>
        <w:rPr>
          <w:rFonts w:hint="eastAsia"/>
          <w:lang w:eastAsia="zh-CN"/>
        </w:rPr>
        <w:t>日</w:t>
      </w:r>
      <w:r>
        <w:rPr>
          <w:lang w:eastAsia="zh-CN"/>
        </w:rPr>
        <w:t>09</w:t>
      </w:r>
      <w:r>
        <w:rPr>
          <w:rFonts w:hint="eastAsia"/>
          <w:lang w:eastAsia="zh-CN"/>
        </w:rPr>
        <w:t>:3</w:t>
      </w:r>
      <w:r>
        <w:rPr>
          <w:lang w:eastAsia="zh-CN"/>
        </w:rPr>
        <w:t>0</w:t>
      </w:r>
      <w:r>
        <w:rPr>
          <w:rFonts w:hint="eastAsia"/>
          <w:lang w:eastAsia="zh-CN"/>
        </w:rPr>
        <w:t>开始。</w:t>
      </w:r>
      <w:r>
        <w:rPr>
          <w:rFonts w:hint="eastAsia"/>
          <w:lang w:val="en-US" w:eastAsia="zh-CN"/>
        </w:rPr>
        <w:t>与会者</w:t>
      </w:r>
      <w:r w:rsidRPr="00C868BD">
        <w:rPr>
          <w:rFonts w:hint="eastAsia"/>
          <w:lang w:val="en-US" w:eastAsia="zh-CN"/>
        </w:rPr>
        <w:t>的注册</w:t>
      </w:r>
      <w:r>
        <w:rPr>
          <w:rFonts w:hint="eastAsia"/>
          <w:lang w:val="en-US" w:eastAsia="zh-CN"/>
        </w:rPr>
        <w:t>工作将自</w:t>
      </w:r>
      <w:r w:rsidRPr="00C868BD">
        <w:rPr>
          <w:rFonts w:hint="eastAsia"/>
          <w:lang w:val="en-US" w:eastAsia="zh-CN"/>
        </w:rPr>
        <w:t>08</w:t>
      </w:r>
      <w:r w:rsidRPr="00C868BD">
        <w:rPr>
          <w:lang w:val="en-US" w:eastAsia="zh-CN"/>
        </w:rPr>
        <w:t>:</w:t>
      </w:r>
      <w:r w:rsidRPr="00C868BD">
        <w:rPr>
          <w:rFonts w:hint="eastAsia"/>
          <w:lang w:val="en-US" w:eastAsia="zh-CN"/>
        </w:rPr>
        <w:t>30</w:t>
      </w:r>
      <w:r>
        <w:rPr>
          <w:rFonts w:hint="eastAsia"/>
          <w:lang w:val="en-US" w:eastAsia="zh-CN"/>
        </w:rPr>
        <w:t>在</w:t>
      </w:r>
      <w:r w:rsidRPr="00C868BD">
        <w:rPr>
          <w:rFonts w:hint="eastAsia"/>
          <w:lang w:val="en-US" w:eastAsia="zh-CN"/>
        </w:rPr>
        <w:t>Montbrillant</w:t>
      </w:r>
      <w:r>
        <w:rPr>
          <w:rFonts w:hint="eastAsia"/>
          <w:lang w:val="en-US" w:eastAsia="zh-CN"/>
        </w:rPr>
        <w:t>办公</w:t>
      </w:r>
      <w:r w:rsidRPr="00C868BD">
        <w:rPr>
          <w:rFonts w:hint="eastAsia"/>
          <w:lang w:val="en-US" w:eastAsia="zh-CN"/>
        </w:rPr>
        <w:t>楼入口</w:t>
      </w:r>
      <w:r>
        <w:rPr>
          <w:rFonts w:hint="eastAsia"/>
          <w:lang w:val="en-US" w:eastAsia="zh-CN"/>
        </w:rPr>
        <w:t>处</w:t>
      </w:r>
      <w:r w:rsidRPr="00C868BD">
        <w:rPr>
          <w:rFonts w:hint="eastAsia"/>
          <w:lang w:val="en-US" w:eastAsia="zh-CN"/>
        </w:rPr>
        <w:t>开始。</w:t>
      </w:r>
    </w:p>
    <w:p w:rsidR="00DA414F" w:rsidRDefault="00DA414F" w:rsidP="00DA414F">
      <w:pPr>
        <w:rPr>
          <w:lang w:eastAsia="zh-CN"/>
        </w:rPr>
      </w:pPr>
      <w:r>
        <w:rPr>
          <w:bCs/>
          <w:lang w:eastAsia="zh-CN"/>
        </w:rPr>
        <w:t>2</w:t>
      </w:r>
      <w:r>
        <w:rPr>
          <w:lang w:eastAsia="zh-CN"/>
        </w:rPr>
        <w:tab/>
      </w:r>
      <w:r>
        <w:rPr>
          <w:rFonts w:hint="eastAsia"/>
          <w:lang w:eastAsia="zh-CN"/>
        </w:rPr>
        <w:t>在召开会议的这一周，还将于</w:t>
      </w:r>
      <w:r>
        <w:rPr>
          <w:rFonts w:hint="eastAsia"/>
          <w:b/>
          <w:bCs/>
          <w:lang w:eastAsia="zh-CN"/>
        </w:rPr>
        <w:t>2016</w:t>
      </w:r>
      <w:r>
        <w:rPr>
          <w:rFonts w:hint="eastAsia"/>
          <w:b/>
          <w:bCs/>
          <w:lang w:eastAsia="zh-CN"/>
        </w:rPr>
        <w:t>年</w:t>
      </w:r>
      <w:r>
        <w:rPr>
          <w:rFonts w:hint="eastAsia"/>
          <w:b/>
          <w:bCs/>
          <w:lang w:eastAsia="zh-CN"/>
        </w:rPr>
        <w:t>12</w:t>
      </w:r>
      <w:r>
        <w:rPr>
          <w:rFonts w:hint="eastAsia"/>
          <w:b/>
          <w:bCs/>
          <w:lang w:eastAsia="zh-CN"/>
        </w:rPr>
        <w:t>月</w:t>
      </w:r>
      <w:r>
        <w:rPr>
          <w:rFonts w:hint="eastAsia"/>
          <w:b/>
          <w:bCs/>
          <w:lang w:eastAsia="zh-CN"/>
        </w:rPr>
        <w:t>7</w:t>
      </w:r>
      <w:r>
        <w:rPr>
          <w:rFonts w:hint="eastAsia"/>
          <w:b/>
          <w:bCs/>
          <w:lang w:eastAsia="zh-CN"/>
        </w:rPr>
        <w:t>日</w:t>
      </w:r>
      <w:r w:rsidRPr="001749C8">
        <w:rPr>
          <w:rFonts w:hint="eastAsia"/>
          <w:lang w:eastAsia="zh-CN"/>
        </w:rPr>
        <w:t>举行</w:t>
      </w:r>
      <w:r>
        <w:rPr>
          <w:rFonts w:hint="eastAsia"/>
          <w:b/>
          <w:bCs/>
          <w:lang w:eastAsia="zh-CN"/>
        </w:rPr>
        <w:t>FG IMT-2020</w:t>
      </w:r>
      <w:r>
        <w:rPr>
          <w:rFonts w:hint="eastAsia"/>
          <w:b/>
          <w:bCs/>
          <w:lang w:eastAsia="zh-CN"/>
        </w:rPr>
        <w:t>讲习班和演示日：促进</w:t>
      </w:r>
      <w:r>
        <w:rPr>
          <w:rFonts w:hint="eastAsia"/>
          <w:b/>
          <w:bCs/>
          <w:lang w:eastAsia="zh-CN"/>
        </w:rPr>
        <w:t>5G</w:t>
      </w:r>
      <w:r>
        <w:rPr>
          <w:rFonts w:hint="eastAsia"/>
          <w:b/>
          <w:bCs/>
          <w:lang w:eastAsia="zh-CN"/>
        </w:rPr>
        <w:t>发展的有利技术因素</w:t>
      </w:r>
      <w:r w:rsidRPr="00EA57A8">
        <w:rPr>
          <w:rFonts w:hint="eastAsia"/>
          <w:lang w:eastAsia="zh-CN"/>
        </w:rPr>
        <w:t>。</w:t>
      </w:r>
    </w:p>
    <w:p w:rsidR="00DA414F" w:rsidRDefault="00DA414F" w:rsidP="00DA414F">
      <w:pPr>
        <w:ind w:firstLineChars="200" w:firstLine="480"/>
        <w:rPr>
          <w:lang w:val="en-US" w:eastAsia="zh-CN"/>
        </w:rPr>
      </w:pPr>
      <w:r>
        <w:rPr>
          <w:rFonts w:hint="eastAsia"/>
          <w:lang w:eastAsia="zh-CN"/>
        </w:rPr>
        <w:t>讲习班将于</w:t>
      </w:r>
      <w:r>
        <w:rPr>
          <w:rFonts w:hint="eastAsia"/>
          <w:lang w:eastAsia="zh-CN"/>
        </w:rPr>
        <w:t>12</w:t>
      </w:r>
      <w:r>
        <w:rPr>
          <w:rFonts w:hint="eastAsia"/>
          <w:lang w:eastAsia="zh-CN"/>
        </w:rPr>
        <w:t>月</w:t>
      </w:r>
      <w:r>
        <w:rPr>
          <w:rFonts w:hint="eastAsia"/>
          <w:lang w:eastAsia="zh-CN"/>
        </w:rPr>
        <w:t>7</w:t>
      </w:r>
      <w:r>
        <w:rPr>
          <w:rFonts w:hint="eastAsia"/>
          <w:lang w:eastAsia="zh-CN"/>
        </w:rPr>
        <w:t>日</w:t>
      </w:r>
      <w:r>
        <w:rPr>
          <w:lang w:eastAsia="zh-CN"/>
        </w:rPr>
        <w:t>09</w:t>
      </w:r>
      <w:r>
        <w:rPr>
          <w:rFonts w:hint="eastAsia"/>
          <w:lang w:eastAsia="zh-CN"/>
        </w:rPr>
        <w:t>:0</w:t>
      </w:r>
      <w:r>
        <w:rPr>
          <w:lang w:eastAsia="zh-CN"/>
        </w:rPr>
        <w:t>0</w:t>
      </w:r>
      <w:r>
        <w:rPr>
          <w:rFonts w:hint="eastAsia"/>
          <w:lang w:eastAsia="zh-CN"/>
        </w:rPr>
        <w:t>开始。</w:t>
      </w:r>
      <w:r>
        <w:rPr>
          <w:rFonts w:hint="eastAsia"/>
          <w:lang w:val="en-US" w:eastAsia="zh-CN"/>
        </w:rPr>
        <w:t>与会者</w:t>
      </w:r>
      <w:r w:rsidRPr="00C868BD">
        <w:rPr>
          <w:rFonts w:hint="eastAsia"/>
          <w:lang w:val="en-US" w:eastAsia="zh-CN"/>
        </w:rPr>
        <w:t>的注册</w:t>
      </w:r>
      <w:r>
        <w:rPr>
          <w:rFonts w:hint="eastAsia"/>
          <w:lang w:val="en-US" w:eastAsia="zh-CN"/>
        </w:rPr>
        <w:t>工作将自</w:t>
      </w:r>
      <w:r w:rsidRPr="00C868BD">
        <w:rPr>
          <w:rFonts w:hint="eastAsia"/>
          <w:lang w:val="en-US" w:eastAsia="zh-CN"/>
        </w:rPr>
        <w:t>08</w:t>
      </w:r>
      <w:r w:rsidRPr="00C868BD">
        <w:rPr>
          <w:lang w:val="en-US" w:eastAsia="zh-CN"/>
        </w:rPr>
        <w:t>:</w:t>
      </w:r>
      <w:r w:rsidRPr="00C868BD">
        <w:rPr>
          <w:rFonts w:hint="eastAsia"/>
          <w:lang w:val="en-US" w:eastAsia="zh-CN"/>
        </w:rPr>
        <w:t>30</w:t>
      </w:r>
      <w:r>
        <w:rPr>
          <w:rFonts w:hint="eastAsia"/>
          <w:lang w:val="en-US" w:eastAsia="zh-CN"/>
        </w:rPr>
        <w:t>在</w:t>
      </w:r>
      <w:r w:rsidRPr="00C868BD">
        <w:rPr>
          <w:rFonts w:hint="eastAsia"/>
          <w:lang w:val="en-US" w:eastAsia="zh-CN"/>
        </w:rPr>
        <w:t>Montbrillant</w:t>
      </w:r>
      <w:r>
        <w:rPr>
          <w:rFonts w:hint="eastAsia"/>
          <w:lang w:val="en-US" w:eastAsia="zh-CN"/>
        </w:rPr>
        <w:t>办公</w:t>
      </w:r>
      <w:r w:rsidRPr="00C868BD">
        <w:rPr>
          <w:rFonts w:hint="eastAsia"/>
          <w:lang w:val="en-US" w:eastAsia="zh-CN"/>
        </w:rPr>
        <w:t>楼入口</w:t>
      </w:r>
      <w:r>
        <w:rPr>
          <w:rFonts w:hint="eastAsia"/>
          <w:lang w:val="en-US" w:eastAsia="zh-CN"/>
        </w:rPr>
        <w:t>处</w:t>
      </w:r>
      <w:r w:rsidRPr="00C868BD">
        <w:rPr>
          <w:rFonts w:hint="eastAsia"/>
          <w:lang w:val="en-US" w:eastAsia="zh-CN"/>
        </w:rPr>
        <w:t>开始。</w:t>
      </w:r>
    </w:p>
    <w:p w:rsidR="00A131F2" w:rsidRPr="001749C8" w:rsidRDefault="00841149" w:rsidP="00DA414F">
      <w:pPr>
        <w:ind w:firstLineChars="200" w:firstLine="480"/>
        <w:rPr>
          <w:lang w:eastAsia="zh-CN"/>
        </w:rPr>
      </w:pPr>
      <w:r w:rsidRPr="00841149">
        <w:rPr>
          <w:rFonts w:hint="eastAsia"/>
          <w:lang w:eastAsia="zh-CN"/>
        </w:rPr>
        <w:t>有关会议厅的详尽信息将在国际电联总部各入口处的屏幕上显示。</w:t>
      </w:r>
    </w:p>
    <w:p w:rsidR="00DA414F" w:rsidRPr="00EA57A8" w:rsidRDefault="00DA414F" w:rsidP="00DA414F">
      <w:pPr>
        <w:rPr>
          <w:lang w:eastAsia="zh-CN"/>
        </w:rPr>
      </w:pPr>
      <w:r>
        <w:rPr>
          <w:rFonts w:hint="eastAsia"/>
          <w:bCs/>
          <w:lang w:eastAsia="zh-CN"/>
        </w:rPr>
        <w:t>3</w:t>
      </w:r>
      <w:r>
        <w:rPr>
          <w:lang w:eastAsia="zh-CN"/>
        </w:rPr>
        <w:tab/>
      </w:r>
      <w:r w:rsidRPr="00EA57A8">
        <w:rPr>
          <w:rFonts w:hint="eastAsia"/>
          <w:lang w:eastAsia="zh-CN"/>
        </w:rPr>
        <w:t>此次</w:t>
      </w:r>
      <w:r w:rsidRPr="00EA57A8">
        <w:rPr>
          <w:lang w:eastAsia="zh-CN"/>
        </w:rPr>
        <w:t>讲习班</w:t>
      </w:r>
      <w:r w:rsidRPr="00EA57A8">
        <w:rPr>
          <w:rFonts w:hint="eastAsia"/>
          <w:lang w:eastAsia="zh-CN"/>
        </w:rPr>
        <w:t>将仅用英文进行。</w:t>
      </w:r>
    </w:p>
    <w:p w:rsidR="00E1010B" w:rsidRDefault="00DA414F" w:rsidP="009E00CC">
      <w:pPr>
        <w:rPr>
          <w:lang w:eastAsia="zh-CN"/>
        </w:rPr>
      </w:pPr>
      <w:r>
        <w:rPr>
          <w:rFonts w:hint="eastAsia"/>
          <w:lang w:eastAsia="zh-CN"/>
        </w:rPr>
        <w:t>4</w:t>
      </w:r>
      <w:r w:rsidRPr="00EA57A8">
        <w:rPr>
          <w:lang w:eastAsia="zh-CN"/>
        </w:rPr>
        <w:tab/>
      </w:r>
      <w:r w:rsidRPr="00EA57A8">
        <w:rPr>
          <w:rFonts w:hint="eastAsia"/>
          <w:lang w:eastAsia="zh-CN"/>
        </w:rPr>
        <w:t>国际电联成员国、部门成员、部门准成员和学术机构以及愿参加此工作的来自国际电联成员国的任何个人均可参加此讲习班。这里所指的“个人</w:t>
      </w:r>
      <w:r w:rsidRPr="00A1103D">
        <w:rPr>
          <w:rFonts w:ascii="SimSun" w:hAnsi="SimSun" w:hint="eastAsia"/>
          <w:lang w:eastAsia="zh-CN"/>
        </w:rPr>
        <w:t>”</w:t>
      </w:r>
      <w:r w:rsidRPr="00EA57A8">
        <w:rPr>
          <w:rFonts w:hint="eastAsia"/>
          <w:lang w:eastAsia="zh-CN"/>
        </w:rPr>
        <w:t>亦包括作为国际、区域和国家组织成员的个人。</w:t>
      </w:r>
      <w:r>
        <w:rPr>
          <w:rFonts w:hint="eastAsia"/>
          <w:lang w:eastAsia="zh-CN"/>
        </w:rPr>
        <w:t>会议和</w:t>
      </w:r>
      <w:r w:rsidRPr="00EA57A8">
        <w:rPr>
          <w:rFonts w:hint="eastAsia"/>
          <w:lang w:eastAsia="zh-CN"/>
        </w:rPr>
        <w:t>讲习班不收取任何费用，但亦不发放与会补贴</w:t>
      </w:r>
      <w:r>
        <w:rPr>
          <w:rFonts w:hint="eastAsia"/>
          <w:lang w:eastAsia="zh-CN"/>
        </w:rPr>
        <w:t>。</w:t>
      </w:r>
    </w:p>
    <w:p w:rsidR="00DA414F" w:rsidRPr="00B848B0" w:rsidRDefault="00DA414F" w:rsidP="00112C71">
      <w:pPr>
        <w:pStyle w:val="headingb"/>
        <w:rPr>
          <w:szCs w:val="24"/>
          <w:lang w:val="fr-FR" w:eastAsia="zh-CN"/>
        </w:rPr>
      </w:pPr>
      <w:r w:rsidRPr="00B848B0">
        <w:rPr>
          <w:rFonts w:hint="eastAsia"/>
          <w:lang w:val="fr-FR" w:eastAsia="zh-CN"/>
        </w:rPr>
        <w:lastRenderedPageBreak/>
        <w:t>ITU-T IMT-2020</w:t>
      </w:r>
      <w:r>
        <w:rPr>
          <w:rFonts w:hint="eastAsia"/>
          <w:lang w:eastAsia="zh-CN"/>
        </w:rPr>
        <w:t>焦点组会议</w:t>
      </w:r>
      <w:r w:rsidRPr="00B848B0">
        <w:rPr>
          <w:rFonts w:hint="eastAsia"/>
          <w:lang w:val="fr-FR" w:eastAsia="zh-CN"/>
        </w:rPr>
        <w:t>，</w:t>
      </w:r>
      <w:r w:rsidRPr="00B848B0">
        <w:rPr>
          <w:rFonts w:hint="eastAsia"/>
          <w:lang w:val="fr-FR" w:eastAsia="zh-CN"/>
        </w:rPr>
        <w:t>2016</w:t>
      </w:r>
      <w:r>
        <w:rPr>
          <w:rFonts w:hint="eastAsia"/>
          <w:lang w:eastAsia="zh-CN"/>
        </w:rPr>
        <w:t>年</w:t>
      </w:r>
      <w:r w:rsidRPr="00B848B0">
        <w:rPr>
          <w:rFonts w:hint="eastAsia"/>
          <w:lang w:val="fr-FR" w:eastAsia="zh-CN"/>
        </w:rPr>
        <w:t>12</w:t>
      </w:r>
      <w:r>
        <w:rPr>
          <w:rFonts w:hint="eastAsia"/>
          <w:lang w:eastAsia="zh-CN"/>
        </w:rPr>
        <w:t>月</w:t>
      </w:r>
      <w:r w:rsidRPr="00B848B0">
        <w:rPr>
          <w:rFonts w:hint="eastAsia"/>
          <w:lang w:val="fr-FR" w:eastAsia="zh-CN"/>
        </w:rPr>
        <w:t>5-9</w:t>
      </w:r>
      <w:r>
        <w:rPr>
          <w:rFonts w:hint="eastAsia"/>
          <w:lang w:eastAsia="zh-CN"/>
        </w:rPr>
        <w:t>日</w:t>
      </w:r>
    </w:p>
    <w:p w:rsidR="00DA414F" w:rsidRPr="001C00E5" w:rsidRDefault="00DA414F" w:rsidP="005E599C">
      <w:pPr>
        <w:rPr>
          <w:szCs w:val="24"/>
          <w:lang w:eastAsia="zh-CN"/>
        </w:rPr>
      </w:pPr>
      <w:r w:rsidRPr="00B848B0">
        <w:rPr>
          <w:lang w:val="fr-FR" w:eastAsia="zh-CN"/>
        </w:rPr>
        <w:t>5</w:t>
      </w:r>
      <w:r w:rsidRPr="00B848B0">
        <w:rPr>
          <w:lang w:val="fr-FR" w:eastAsia="zh-CN"/>
        </w:rPr>
        <w:tab/>
      </w:r>
      <w:r>
        <w:rPr>
          <w:rFonts w:hint="eastAsia"/>
          <w:bCs/>
          <w:lang w:eastAsia="zh-CN"/>
        </w:rPr>
        <w:t>与</w:t>
      </w:r>
      <w:r w:rsidRPr="007B2768">
        <w:rPr>
          <w:bCs/>
          <w:lang w:eastAsia="zh-CN"/>
        </w:rPr>
        <w:t>会议</w:t>
      </w:r>
      <w:r>
        <w:rPr>
          <w:rFonts w:hint="eastAsia"/>
          <w:bCs/>
          <w:lang w:eastAsia="zh-CN"/>
        </w:rPr>
        <w:t>及会议</w:t>
      </w:r>
      <w:r w:rsidRPr="007B2768">
        <w:rPr>
          <w:bCs/>
          <w:lang w:eastAsia="zh-CN"/>
        </w:rPr>
        <w:t>讨论</w:t>
      </w:r>
      <w:r>
        <w:rPr>
          <w:rFonts w:hint="eastAsia"/>
          <w:bCs/>
          <w:lang w:eastAsia="zh-CN"/>
        </w:rPr>
        <w:t>事项有关的信息将发布在</w:t>
      </w:r>
      <w:r w:rsidRPr="007B2768">
        <w:rPr>
          <w:bCs/>
          <w:lang w:eastAsia="zh-CN"/>
        </w:rPr>
        <w:t>焦点组网页</w:t>
      </w:r>
      <w:r>
        <w:rPr>
          <w:rFonts w:hint="eastAsia"/>
          <w:bCs/>
          <w:lang w:eastAsia="zh-CN"/>
        </w:rPr>
        <w:t>上</w:t>
      </w:r>
      <w:r w:rsidRPr="00BA0174">
        <w:rPr>
          <w:bCs/>
          <w:lang w:val="fr-CH" w:eastAsia="zh-CN"/>
        </w:rPr>
        <w:t>：</w:t>
      </w:r>
      <w:hyperlink r:id="rId10" w:history="1">
        <w:r w:rsidRPr="00B848B0">
          <w:rPr>
            <w:rStyle w:val="Hyperlink"/>
            <w:lang w:val="fr-FR"/>
          </w:rPr>
          <w:t>http://itu.int/en/ITU-T/focusgroups/imt-2020/</w:t>
        </w:r>
      </w:hyperlink>
      <w:r w:rsidRPr="007B2768">
        <w:rPr>
          <w:rFonts w:cstheme="majorBidi"/>
          <w:szCs w:val="24"/>
          <w:lang w:eastAsia="zh-CN"/>
        </w:rPr>
        <w:t>。</w:t>
      </w:r>
      <w:r>
        <w:rPr>
          <w:rFonts w:cstheme="majorBidi" w:hint="eastAsia"/>
          <w:szCs w:val="24"/>
          <w:lang w:eastAsia="zh-CN"/>
        </w:rPr>
        <w:t>敬请注意，访问某些文件需要</w:t>
      </w:r>
      <w:r>
        <w:rPr>
          <w:rFonts w:eastAsia="Malgun Gothic"/>
          <w:lang w:eastAsia="zh-CN"/>
        </w:rPr>
        <w:t>TIES</w:t>
      </w:r>
      <w:r>
        <w:rPr>
          <w:rFonts w:ascii="SimSun" w:hAnsi="SimSun" w:cs="SimSun" w:hint="eastAsia"/>
          <w:lang w:eastAsia="zh-CN"/>
        </w:rPr>
        <w:t>或访客帐户。可在以下网址获得访客帐户：</w:t>
      </w:r>
      <w:hyperlink r:id="rId11" w:history="1">
        <w:r w:rsidRPr="002E32B8">
          <w:rPr>
            <w:rStyle w:val="Hyperlink"/>
            <w:rFonts w:eastAsia="Malgun Gothic"/>
            <w:lang w:eastAsia="zh-CN"/>
          </w:rPr>
          <w:t>https://www.itu.int/net/iwm/public/frmUserRegistration.aspx</w:t>
        </w:r>
      </w:hyperlink>
      <w:r w:rsidRPr="007B2768">
        <w:rPr>
          <w:rFonts w:cstheme="majorBidi"/>
          <w:szCs w:val="24"/>
          <w:lang w:eastAsia="zh-CN"/>
        </w:rPr>
        <w:t>。</w:t>
      </w:r>
    </w:p>
    <w:p w:rsidR="00DA414F" w:rsidRPr="00932D20" w:rsidRDefault="00DA414F" w:rsidP="00932D20">
      <w:pPr>
        <w:rPr>
          <w:lang w:eastAsia="zh-CN"/>
        </w:rPr>
      </w:pPr>
      <w:r>
        <w:rPr>
          <w:rFonts w:hint="eastAsia"/>
          <w:lang w:eastAsia="zh-CN"/>
        </w:rPr>
        <w:t>6</w:t>
      </w:r>
      <w:r>
        <w:rPr>
          <w:lang w:eastAsia="zh-CN"/>
        </w:rPr>
        <w:tab/>
      </w:r>
      <w:r w:rsidRPr="007B2768">
        <w:rPr>
          <w:lang w:eastAsia="zh-CN"/>
        </w:rPr>
        <w:t>请您在文件起草过程中使用焦点组网页提供的</w:t>
      </w:r>
      <w:r w:rsidRPr="00075492">
        <w:rPr>
          <w:lang w:eastAsia="zh-CN"/>
        </w:rPr>
        <w:t>基本模板</w:t>
      </w:r>
      <w:r w:rsidRPr="007B2768">
        <w:rPr>
          <w:lang w:eastAsia="zh-CN"/>
        </w:rPr>
        <w:t>。与会者</w:t>
      </w:r>
      <w:r>
        <w:rPr>
          <w:rFonts w:hint="eastAsia"/>
          <w:lang w:eastAsia="zh-CN"/>
        </w:rPr>
        <w:t>应</w:t>
      </w:r>
      <w:r w:rsidRPr="007B2768">
        <w:rPr>
          <w:lang w:eastAsia="zh-CN"/>
        </w:rPr>
        <w:t>采用</w:t>
      </w:r>
      <w:r>
        <w:rPr>
          <w:rFonts w:hint="eastAsia"/>
          <w:lang w:eastAsia="zh-CN"/>
        </w:rPr>
        <w:t>电子格式</w:t>
      </w:r>
      <w:r w:rsidRPr="007B2768">
        <w:rPr>
          <w:lang w:eastAsia="zh-CN"/>
        </w:rPr>
        <w:t>向</w:t>
      </w:r>
      <w:r>
        <w:rPr>
          <w:rFonts w:hint="eastAsia"/>
          <w:lang w:eastAsia="zh-CN"/>
        </w:rPr>
        <w:t>国际电联（</w:t>
      </w:r>
      <w:hyperlink r:id="rId12" w:history="1">
        <w:r w:rsidRPr="00714787">
          <w:rPr>
            <w:rStyle w:val="Hyperlink"/>
            <w:rFonts w:eastAsia="Malgun Gothic"/>
            <w:lang w:eastAsia="zh-CN"/>
          </w:rPr>
          <w:t>tsbfgimt-2020@itu.int</w:t>
        </w:r>
      </w:hyperlink>
      <w:r>
        <w:rPr>
          <w:rFonts w:hint="eastAsia"/>
          <w:lang w:eastAsia="zh-CN"/>
        </w:rPr>
        <w:t>）</w:t>
      </w:r>
      <w:r w:rsidRPr="007B2768">
        <w:rPr>
          <w:lang w:eastAsia="zh-CN"/>
        </w:rPr>
        <w:t>提交输入文件</w:t>
      </w:r>
      <w:r>
        <w:rPr>
          <w:rFonts w:hint="eastAsia"/>
          <w:lang w:eastAsia="zh-CN"/>
        </w:rPr>
        <w:t>。为协助与会者筹备会议，本次会议的</w:t>
      </w:r>
      <w:r w:rsidRPr="002C7436">
        <w:rPr>
          <w:rFonts w:hint="eastAsia"/>
          <w:b/>
          <w:bCs/>
          <w:lang w:eastAsia="zh-CN"/>
        </w:rPr>
        <w:t>拟议文件提交截止期限</w:t>
      </w:r>
      <w:r>
        <w:rPr>
          <w:rFonts w:hint="eastAsia"/>
          <w:lang w:eastAsia="zh-CN"/>
        </w:rPr>
        <w:t>为</w:t>
      </w:r>
      <w:r w:rsidRPr="002C7436">
        <w:rPr>
          <w:rFonts w:hint="eastAsia"/>
          <w:b/>
          <w:bCs/>
          <w:lang w:eastAsia="zh-CN"/>
        </w:rPr>
        <w:t>2016</w:t>
      </w:r>
      <w:r w:rsidRPr="002C7436">
        <w:rPr>
          <w:rFonts w:hint="eastAsia"/>
          <w:b/>
          <w:bCs/>
          <w:lang w:eastAsia="zh-CN"/>
        </w:rPr>
        <w:t>年</w:t>
      </w:r>
      <w:r w:rsidRPr="002C7436">
        <w:rPr>
          <w:rFonts w:hint="eastAsia"/>
          <w:b/>
          <w:bCs/>
          <w:lang w:eastAsia="zh-CN"/>
        </w:rPr>
        <w:t>11</w:t>
      </w:r>
      <w:r w:rsidRPr="002C7436">
        <w:rPr>
          <w:rFonts w:hint="eastAsia"/>
          <w:b/>
          <w:bCs/>
          <w:lang w:eastAsia="zh-CN"/>
        </w:rPr>
        <w:t>月</w:t>
      </w:r>
      <w:r w:rsidRPr="002C7436">
        <w:rPr>
          <w:rFonts w:hint="eastAsia"/>
          <w:b/>
          <w:bCs/>
          <w:lang w:eastAsia="zh-CN"/>
        </w:rPr>
        <w:t>28</w:t>
      </w:r>
      <w:r w:rsidRPr="002C7436">
        <w:rPr>
          <w:rFonts w:hint="eastAsia"/>
          <w:b/>
          <w:bCs/>
          <w:lang w:eastAsia="zh-CN"/>
        </w:rPr>
        <w:t>日</w:t>
      </w:r>
      <w:r>
        <w:rPr>
          <w:rFonts w:hint="eastAsia"/>
          <w:lang w:eastAsia="zh-CN"/>
        </w:rPr>
        <w:t>。敬请留意，本次会议为无纸会议。</w:t>
      </w:r>
    </w:p>
    <w:p w:rsidR="00DA414F" w:rsidRDefault="00DA414F" w:rsidP="00932D20">
      <w:pPr>
        <w:pStyle w:val="headingb"/>
        <w:rPr>
          <w:lang w:eastAsia="zh-CN"/>
        </w:rPr>
      </w:pPr>
      <w:r>
        <w:rPr>
          <w:rFonts w:hint="eastAsia"/>
          <w:lang w:eastAsia="zh-CN"/>
        </w:rPr>
        <w:t>FG IMT-2020</w:t>
      </w:r>
      <w:r>
        <w:rPr>
          <w:rFonts w:hint="eastAsia"/>
          <w:lang w:eastAsia="zh-CN"/>
        </w:rPr>
        <w:t>讲习班和演示日（</w:t>
      </w:r>
      <w:r>
        <w:rPr>
          <w:rFonts w:hint="eastAsia"/>
          <w:lang w:eastAsia="zh-CN"/>
        </w:rPr>
        <w:t>2016</w:t>
      </w:r>
      <w:r>
        <w:rPr>
          <w:rFonts w:hint="eastAsia"/>
          <w:lang w:eastAsia="zh-CN"/>
        </w:rPr>
        <w:t>年</w:t>
      </w:r>
      <w:r>
        <w:rPr>
          <w:rFonts w:hint="eastAsia"/>
          <w:lang w:eastAsia="zh-CN"/>
        </w:rPr>
        <w:t>12</w:t>
      </w:r>
      <w:r>
        <w:rPr>
          <w:rFonts w:hint="eastAsia"/>
          <w:lang w:eastAsia="zh-CN"/>
        </w:rPr>
        <w:t>月</w:t>
      </w:r>
      <w:r>
        <w:rPr>
          <w:rFonts w:hint="eastAsia"/>
          <w:lang w:eastAsia="zh-CN"/>
        </w:rPr>
        <w:t>7</w:t>
      </w:r>
      <w:r>
        <w:rPr>
          <w:rFonts w:hint="eastAsia"/>
          <w:lang w:eastAsia="zh-CN"/>
        </w:rPr>
        <w:t>日）</w:t>
      </w:r>
    </w:p>
    <w:p w:rsidR="00DA414F" w:rsidRPr="00173606" w:rsidRDefault="00DA414F" w:rsidP="00DA414F">
      <w:pPr>
        <w:rPr>
          <w:rFonts w:ascii="Calibri" w:eastAsia="Times New Roman" w:hAnsi="Calibri"/>
          <w:lang w:eastAsia="zh-CN"/>
        </w:rPr>
      </w:pPr>
      <w:r w:rsidRPr="00173606">
        <w:rPr>
          <w:rFonts w:ascii="Calibri" w:eastAsia="Times New Roman" w:hAnsi="Calibri"/>
          <w:lang w:eastAsia="zh-CN"/>
        </w:rPr>
        <w:t>7</w:t>
      </w:r>
      <w:r w:rsidRPr="00173606">
        <w:rPr>
          <w:rFonts w:ascii="Calibri" w:eastAsia="Times New Roman" w:hAnsi="Calibri"/>
          <w:lang w:eastAsia="zh-CN"/>
        </w:rPr>
        <w:tab/>
      </w:r>
      <w:bookmarkStart w:id="4" w:name="lt_pId073"/>
      <w:r>
        <w:rPr>
          <w:rFonts w:hint="eastAsia"/>
          <w:b/>
          <w:bCs/>
          <w:lang w:eastAsia="zh-CN"/>
        </w:rPr>
        <w:t>FG IMT-2020</w:t>
      </w:r>
      <w:r>
        <w:rPr>
          <w:rFonts w:hint="eastAsia"/>
          <w:b/>
          <w:bCs/>
          <w:lang w:eastAsia="zh-CN"/>
        </w:rPr>
        <w:t>讲习班和演示日</w:t>
      </w:r>
      <w:r w:rsidRPr="002C7436">
        <w:rPr>
          <w:rFonts w:hint="eastAsia"/>
          <w:lang w:eastAsia="zh-CN"/>
        </w:rPr>
        <w:t>将</w:t>
      </w:r>
      <w:r>
        <w:rPr>
          <w:rFonts w:hint="eastAsia"/>
          <w:lang w:eastAsia="zh-CN"/>
        </w:rPr>
        <w:t>研究焦点组的工作成果，展示概念的论证，演示促进未来</w:t>
      </w:r>
      <w:r>
        <w:rPr>
          <w:rFonts w:hint="eastAsia"/>
          <w:lang w:eastAsia="zh-CN"/>
        </w:rPr>
        <w:t>5G</w:t>
      </w:r>
      <w:r>
        <w:rPr>
          <w:rFonts w:hint="eastAsia"/>
          <w:lang w:eastAsia="zh-CN"/>
        </w:rPr>
        <w:t>系统发展的相关技术并研讨下一步的工作。</w:t>
      </w:r>
      <w:bookmarkStart w:id="5" w:name="lt_pId074"/>
      <w:bookmarkEnd w:id="4"/>
      <w:r>
        <w:rPr>
          <w:rFonts w:hint="eastAsia"/>
          <w:lang w:eastAsia="zh-CN"/>
        </w:rPr>
        <w:t>这项为期一天的技术活动面向参与国际电联</w:t>
      </w:r>
      <w:r w:rsidRPr="00173606">
        <w:rPr>
          <w:rFonts w:ascii="Calibri" w:eastAsia="Times New Roman" w:hAnsi="Calibri"/>
          <w:lang w:eastAsia="zh-CN"/>
        </w:rPr>
        <w:t>IMT-2020</w:t>
      </w:r>
      <w:r>
        <w:rPr>
          <w:rFonts w:ascii="Calibri" w:hAnsi="Calibri" w:hint="eastAsia"/>
          <w:lang w:eastAsia="zh-CN"/>
        </w:rPr>
        <w:t>工作的专家以及所有其他对塑造未来</w:t>
      </w:r>
      <w:r>
        <w:rPr>
          <w:rFonts w:ascii="Calibri" w:hAnsi="Calibri" w:hint="eastAsia"/>
          <w:lang w:eastAsia="zh-CN"/>
        </w:rPr>
        <w:t>5G</w:t>
      </w:r>
      <w:r>
        <w:rPr>
          <w:rFonts w:ascii="Calibri" w:hAnsi="Calibri" w:hint="eastAsia"/>
          <w:lang w:eastAsia="zh-CN"/>
        </w:rPr>
        <w:t>系统的网络技术感兴趣的各方开放。</w:t>
      </w:r>
      <w:bookmarkEnd w:id="5"/>
    </w:p>
    <w:p w:rsidR="00DA414F" w:rsidRPr="002C7436" w:rsidRDefault="00DA414F" w:rsidP="00DA414F">
      <w:pPr>
        <w:rPr>
          <w:rFonts w:ascii="Calibri" w:hAnsi="Calibri"/>
          <w:lang w:eastAsia="zh-CN"/>
        </w:rPr>
      </w:pPr>
      <w:r w:rsidRPr="00173606">
        <w:rPr>
          <w:rFonts w:ascii="Calibri" w:eastAsia="Times New Roman" w:hAnsi="Calibri"/>
          <w:lang w:eastAsia="zh-CN"/>
        </w:rPr>
        <w:t>8</w:t>
      </w:r>
      <w:r w:rsidRPr="00173606">
        <w:rPr>
          <w:rFonts w:ascii="Calibri" w:eastAsia="Times New Roman" w:hAnsi="Calibri"/>
          <w:lang w:eastAsia="zh-CN"/>
        </w:rPr>
        <w:tab/>
      </w:r>
      <w:bookmarkStart w:id="6" w:name="lt_pId076"/>
      <w:r>
        <w:rPr>
          <w:rFonts w:ascii="Calibri" w:hAnsi="Calibri" w:hint="eastAsia"/>
          <w:lang w:eastAsia="zh-CN"/>
        </w:rPr>
        <w:t>有关</w:t>
      </w:r>
      <w:r>
        <w:rPr>
          <w:rFonts w:hint="eastAsia"/>
          <w:b/>
          <w:bCs/>
          <w:lang w:eastAsia="zh-CN"/>
        </w:rPr>
        <w:t>FG IMT-2020</w:t>
      </w:r>
      <w:r>
        <w:rPr>
          <w:rFonts w:hint="eastAsia"/>
          <w:b/>
          <w:bCs/>
          <w:lang w:eastAsia="zh-CN"/>
        </w:rPr>
        <w:t>讲习班和演示日</w:t>
      </w:r>
      <w:r>
        <w:rPr>
          <w:rFonts w:ascii="Calibri" w:hAnsi="Calibri" w:hint="eastAsia"/>
          <w:lang w:eastAsia="zh-CN"/>
        </w:rPr>
        <w:t>的信息（包括临时计划安排），可查阅以下网址的活动网站：</w:t>
      </w:r>
      <w:hyperlink r:id="rId13" w:history="1">
        <w:r w:rsidRPr="00173606">
          <w:rPr>
            <w:rFonts w:ascii="Calibri" w:eastAsia="Times New Roman" w:hAnsi="Calibri"/>
            <w:color w:val="0000FF"/>
            <w:u w:val="single"/>
            <w:lang w:eastAsia="zh-CN"/>
          </w:rPr>
          <w:t>http://itu.int/en/ITU-T/Workshops-and-Seminars/201612/</w:t>
        </w:r>
      </w:hyperlink>
      <w:bookmarkEnd w:id="6"/>
      <w:r>
        <w:rPr>
          <w:rFonts w:ascii="Calibri" w:hAnsi="Calibri" w:hint="eastAsia"/>
          <w:lang w:eastAsia="zh-CN"/>
        </w:rPr>
        <w:t>。</w:t>
      </w:r>
    </w:p>
    <w:p w:rsidR="00DA414F" w:rsidRDefault="00DA414F" w:rsidP="00384C34">
      <w:pPr>
        <w:pStyle w:val="headingb"/>
        <w:rPr>
          <w:lang w:eastAsia="zh-CN"/>
        </w:rPr>
      </w:pPr>
      <w:bookmarkStart w:id="7" w:name="lt_pId077"/>
      <w:r>
        <w:rPr>
          <w:rFonts w:hint="eastAsia"/>
          <w:lang w:eastAsia="zh-CN"/>
        </w:rPr>
        <w:t>后勤、注册和远程参会</w:t>
      </w:r>
      <w:bookmarkEnd w:id="7"/>
    </w:p>
    <w:p w:rsidR="00DA414F" w:rsidRPr="007B2768" w:rsidRDefault="00DA414F" w:rsidP="00DA414F">
      <w:pPr>
        <w:rPr>
          <w:rFonts w:cstheme="majorBidi"/>
          <w:szCs w:val="24"/>
          <w:lang w:eastAsia="zh-CN"/>
        </w:rPr>
      </w:pPr>
      <w:r>
        <w:rPr>
          <w:rFonts w:cstheme="majorBidi" w:hint="eastAsia"/>
          <w:szCs w:val="24"/>
          <w:lang w:eastAsia="zh-CN"/>
        </w:rPr>
        <w:t>9</w:t>
      </w:r>
      <w:r w:rsidRPr="007B2768">
        <w:rPr>
          <w:rFonts w:cstheme="majorBidi"/>
          <w:szCs w:val="24"/>
          <w:lang w:eastAsia="zh-CN"/>
        </w:rPr>
        <w:tab/>
      </w:r>
      <w:r w:rsidRPr="007B2768">
        <w:rPr>
          <w:lang w:val="en-US" w:eastAsia="zh-CN"/>
        </w:rPr>
        <w:t>国际电联的主要</w:t>
      </w:r>
      <w:r w:rsidRPr="001B31E6">
        <w:rPr>
          <w:lang w:eastAsia="zh-CN"/>
        </w:rPr>
        <w:t>会议厅</w:t>
      </w:r>
      <w:r>
        <w:rPr>
          <w:rFonts w:hint="eastAsia"/>
          <w:lang w:eastAsia="zh-CN"/>
        </w:rPr>
        <w:t>和日内瓦国际会议中心（</w:t>
      </w:r>
      <w:r>
        <w:rPr>
          <w:rFonts w:hint="eastAsia"/>
          <w:lang w:eastAsia="zh-CN"/>
        </w:rPr>
        <w:t>CICG</w:t>
      </w:r>
      <w:r>
        <w:rPr>
          <w:rFonts w:hint="eastAsia"/>
          <w:lang w:eastAsia="zh-CN"/>
        </w:rPr>
        <w:t>）均</w:t>
      </w:r>
      <w:r w:rsidRPr="001B31E6">
        <w:rPr>
          <w:lang w:eastAsia="zh-CN"/>
        </w:rPr>
        <w:t>设有无线</w:t>
      </w:r>
      <w:r w:rsidRPr="007B2768">
        <w:rPr>
          <w:lang w:val="en-US" w:eastAsia="zh-CN"/>
        </w:rPr>
        <w:t>局域网设施，供代表使用。详细信息见</w:t>
      </w:r>
      <w:r w:rsidRPr="007B2768">
        <w:rPr>
          <w:lang w:val="en-US" w:eastAsia="zh-CN"/>
        </w:rPr>
        <w:t>ITU-T</w:t>
      </w:r>
      <w:r w:rsidRPr="007B2768">
        <w:rPr>
          <w:lang w:val="en-US" w:eastAsia="zh-CN"/>
        </w:rPr>
        <w:t>网站</w:t>
      </w:r>
      <w:r w:rsidRPr="007B2768">
        <w:rPr>
          <w:rFonts w:cstheme="majorBidi"/>
          <w:szCs w:val="24"/>
          <w:lang w:eastAsia="zh-CN"/>
        </w:rPr>
        <w:t>（</w:t>
      </w:r>
      <w:hyperlink r:id="rId14" w:history="1">
        <w:r w:rsidRPr="007B2768">
          <w:rPr>
            <w:rFonts w:cstheme="majorBidi"/>
            <w:color w:val="0000FF"/>
            <w:szCs w:val="24"/>
            <w:u w:val="single"/>
            <w:lang w:eastAsia="zh-CN"/>
          </w:rPr>
          <w:t>http://www.itu.int/ITU-T/edh/faqs-support.html</w:t>
        </w:r>
      </w:hyperlink>
      <w:r w:rsidRPr="007B2768">
        <w:rPr>
          <w:rFonts w:cstheme="majorBidi"/>
          <w:szCs w:val="24"/>
          <w:lang w:eastAsia="zh-CN"/>
        </w:rPr>
        <w:t>）。</w:t>
      </w:r>
    </w:p>
    <w:p w:rsidR="00DA414F" w:rsidRPr="007B2768" w:rsidRDefault="00DA414F" w:rsidP="00DA414F">
      <w:pPr>
        <w:rPr>
          <w:rFonts w:cstheme="majorBidi"/>
          <w:szCs w:val="24"/>
        </w:rPr>
      </w:pPr>
      <w:r w:rsidRPr="007B2768">
        <w:rPr>
          <w:rFonts w:cstheme="majorBidi"/>
          <w:szCs w:val="24"/>
          <w:lang w:eastAsia="ja-JP"/>
        </w:rPr>
        <w:t>1</w:t>
      </w:r>
      <w:r>
        <w:rPr>
          <w:rFonts w:cstheme="majorBidi" w:hint="eastAsia"/>
          <w:szCs w:val="24"/>
          <w:lang w:eastAsia="zh-CN"/>
        </w:rPr>
        <w:t>0</w:t>
      </w:r>
      <w:r w:rsidRPr="007B2768">
        <w:rPr>
          <w:rFonts w:cstheme="majorBidi"/>
          <w:szCs w:val="24"/>
          <w:lang w:eastAsia="zh-CN"/>
        </w:rPr>
        <w:tab/>
      </w:r>
      <w:r>
        <w:rPr>
          <w:rFonts w:cstheme="majorBidi" w:hint="eastAsia"/>
          <w:szCs w:val="24"/>
          <w:lang w:eastAsia="zh-CN"/>
        </w:rPr>
        <w:t>为方便起见，</w:t>
      </w:r>
      <w:r w:rsidRPr="007B2768">
        <w:rPr>
          <w:b/>
          <w:bCs/>
          <w:szCs w:val="23"/>
          <w:lang w:eastAsia="zh-CN"/>
        </w:rPr>
        <w:t>附件</w:t>
      </w:r>
      <w:r>
        <w:rPr>
          <w:rFonts w:hint="eastAsia"/>
          <w:b/>
          <w:bCs/>
          <w:szCs w:val="23"/>
          <w:lang w:eastAsia="zh-CN"/>
        </w:rPr>
        <w:t>1</w:t>
      </w:r>
      <w:r w:rsidRPr="007B2768">
        <w:rPr>
          <w:szCs w:val="23"/>
          <w:lang w:eastAsia="zh-CN"/>
        </w:rPr>
        <w:t>中有一份</w:t>
      </w:r>
      <w:r w:rsidRPr="001B31E6">
        <w:rPr>
          <w:lang w:eastAsia="zh-CN"/>
        </w:rPr>
        <w:t>酒店</w:t>
      </w:r>
      <w:r w:rsidRPr="007B2768">
        <w:rPr>
          <w:szCs w:val="23"/>
          <w:lang w:eastAsia="zh-CN"/>
        </w:rPr>
        <w:t>确认单（酒店清单见</w:t>
      </w:r>
      <w:hyperlink r:id="rId15" w:history="1">
        <w:r w:rsidRPr="007B2768">
          <w:rPr>
            <w:rFonts w:cstheme="majorBidi"/>
            <w:color w:val="0000FF"/>
            <w:szCs w:val="24"/>
            <w:u w:val="single"/>
          </w:rPr>
          <w:t>http://www.itu.int/travel/</w:t>
        </w:r>
      </w:hyperlink>
      <w:r w:rsidRPr="007B2768">
        <w:rPr>
          <w:szCs w:val="23"/>
          <w:lang w:eastAsia="zh-CN"/>
        </w:rPr>
        <w:t>）。</w:t>
      </w:r>
    </w:p>
    <w:p w:rsidR="00DA414F" w:rsidRDefault="00DA414F" w:rsidP="00DA414F">
      <w:pPr>
        <w:tabs>
          <w:tab w:val="left" w:pos="1418"/>
          <w:tab w:val="left" w:pos="1702"/>
          <w:tab w:val="left" w:pos="2160"/>
        </w:tabs>
        <w:ind w:right="92"/>
        <w:rPr>
          <w:rFonts w:ascii="Calibri" w:hAnsi="Calibri"/>
          <w:b/>
          <w:bCs/>
          <w:lang w:eastAsia="zh-CN"/>
        </w:rPr>
      </w:pPr>
      <w:r>
        <w:rPr>
          <w:rFonts w:hint="eastAsia"/>
          <w:lang w:eastAsia="zh-CN"/>
        </w:rPr>
        <w:t>11</w:t>
      </w:r>
      <w:r>
        <w:rPr>
          <w:lang w:eastAsia="zh-CN"/>
        </w:rPr>
        <w:tab/>
      </w:r>
      <w:r>
        <w:rPr>
          <w:rFonts w:hint="eastAsia"/>
          <w:lang w:eastAsia="zh-CN"/>
        </w:rPr>
        <w:t>为便于电信标准化局就本次会议和讲习班的组织做出必要安排，希望您能通过网址</w:t>
      </w:r>
      <w:hyperlink r:id="rId16" w:history="1">
        <w:r>
          <w:rPr>
            <w:rStyle w:val="Hyperlink"/>
          </w:rPr>
          <w:t>https://www.itu.int/online/regsys/ITU-T/misc/edrs.registration.form?_eventid=3000920</w:t>
        </w:r>
      </w:hyperlink>
      <w:r w:rsidRPr="00384C34">
        <w:rPr>
          <w:rFonts w:hint="eastAsia"/>
          <w:b/>
          <w:bCs/>
          <w:lang w:val="en-US" w:eastAsia="zh-CN"/>
        </w:rPr>
        <w:t>以</w:t>
      </w:r>
      <w:r w:rsidRPr="00384C34">
        <w:rPr>
          <w:rFonts w:hint="eastAsia"/>
          <w:b/>
          <w:bCs/>
          <w:lang w:eastAsia="zh-CN"/>
        </w:rPr>
        <w:t>在线形式尽早、</w:t>
      </w:r>
      <w:r w:rsidRPr="00461135">
        <w:rPr>
          <w:rFonts w:hint="eastAsia"/>
          <w:b/>
          <w:bCs/>
          <w:lang w:eastAsia="zh-CN"/>
        </w:rPr>
        <w:t>但不迟于</w:t>
      </w:r>
      <w:r w:rsidRPr="00461135">
        <w:rPr>
          <w:rFonts w:hint="eastAsia"/>
          <w:b/>
          <w:bCs/>
          <w:lang w:eastAsia="zh-CN"/>
        </w:rPr>
        <w:t>2</w:t>
      </w:r>
      <w:r w:rsidRPr="00461135">
        <w:rPr>
          <w:b/>
          <w:bCs/>
          <w:lang w:eastAsia="zh-CN"/>
        </w:rPr>
        <w:t>01</w:t>
      </w:r>
      <w:r>
        <w:rPr>
          <w:b/>
          <w:bCs/>
          <w:lang w:eastAsia="zh-CN"/>
        </w:rPr>
        <w:t>6</w:t>
      </w:r>
      <w:r w:rsidRPr="00461135">
        <w:rPr>
          <w:rFonts w:hint="eastAsia"/>
          <w:b/>
          <w:bCs/>
          <w:lang w:eastAsia="zh-CN"/>
        </w:rPr>
        <w:t>年</w:t>
      </w:r>
      <w:r>
        <w:rPr>
          <w:rFonts w:hint="eastAsia"/>
          <w:b/>
          <w:bCs/>
          <w:lang w:eastAsia="zh-CN"/>
        </w:rPr>
        <w:t>11</w:t>
      </w:r>
      <w:r w:rsidRPr="00461135">
        <w:rPr>
          <w:rFonts w:hint="eastAsia"/>
          <w:b/>
          <w:bCs/>
          <w:lang w:eastAsia="zh-CN"/>
        </w:rPr>
        <w:t>月</w:t>
      </w:r>
      <w:r>
        <w:rPr>
          <w:b/>
          <w:bCs/>
          <w:lang w:eastAsia="zh-CN"/>
        </w:rPr>
        <w:t>2</w:t>
      </w:r>
      <w:r>
        <w:rPr>
          <w:rFonts w:hint="eastAsia"/>
          <w:b/>
          <w:bCs/>
          <w:lang w:eastAsia="zh-CN"/>
        </w:rPr>
        <w:t>2</w:t>
      </w:r>
      <w:r w:rsidRPr="00461135">
        <w:rPr>
          <w:rFonts w:hint="eastAsia"/>
          <w:b/>
          <w:bCs/>
          <w:lang w:eastAsia="zh-CN"/>
        </w:rPr>
        <w:t>日进行注册。</w:t>
      </w:r>
      <w:r w:rsidRPr="001C5D69">
        <w:rPr>
          <w:rFonts w:hint="eastAsia"/>
          <w:lang w:eastAsia="zh-CN"/>
        </w:rPr>
        <w:t>请注意，讲习班与会者的预注册仅以</w:t>
      </w:r>
      <w:r w:rsidRPr="001C5D69">
        <w:rPr>
          <w:rFonts w:ascii="STKaiti" w:eastAsia="STKaiti" w:hAnsi="STKaiti" w:hint="eastAsia"/>
          <w:lang w:eastAsia="zh-CN"/>
        </w:rPr>
        <w:t>在线</w:t>
      </w:r>
      <w:r w:rsidRPr="001C5D69">
        <w:rPr>
          <w:rFonts w:hint="eastAsia"/>
          <w:lang w:eastAsia="zh-CN"/>
        </w:rPr>
        <w:t>方式进行</w:t>
      </w:r>
      <w:r w:rsidRPr="009673E0">
        <w:rPr>
          <w:rFonts w:hint="eastAsia"/>
          <w:lang w:eastAsia="zh-CN"/>
        </w:rPr>
        <w:t>。</w:t>
      </w:r>
    </w:p>
    <w:p w:rsidR="00DA414F" w:rsidRPr="00E31D4C" w:rsidRDefault="00DA414F" w:rsidP="00DA414F">
      <w:pPr>
        <w:tabs>
          <w:tab w:val="left" w:pos="1418"/>
          <w:tab w:val="left" w:pos="1702"/>
          <w:tab w:val="left" w:pos="2160"/>
        </w:tabs>
        <w:ind w:right="92"/>
        <w:rPr>
          <w:lang w:eastAsia="zh-CN"/>
        </w:rPr>
      </w:pPr>
      <w:r>
        <w:rPr>
          <w:rFonts w:hint="eastAsia"/>
          <w:lang w:eastAsia="zh-CN"/>
        </w:rPr>
        <w:t>12</w:t>
      </w:r>
      <w:r w:rsidRPr="00E31D4C">
        <w:rPr>
          <w:lang w:eastAsia="zh-CN"/>
        </w:rPr>
        <w:tab/>
      </w:r>
      <w:r w:rsidRPr="00E31D4C">
        <w:rPr>
          <w:rFonts w:ascii="Calibri" w:hAnsi="Calibri" w:hint="eastAsia"/>
          <w:lang w:eastAsia="zh-CN"/>
        </w:rPr>
        <w:t>将提供</w:t>
      </w:r>
      <w:r w:rsidRPr="001C5D69">
        <w:rPr>
          <w:rFonts w:ascii="Calibri" w:hAnsi="Calibri" w:hint="eastAsia"/>
          <w:b/>
          <w:bCs/>
          <w:lang w:eastAsia="zh-CN"/>
        </w:rPr>
        <w:t>远程参会服务</w:t>
      </w:r>
      <w:r w:rsidRPr="00E31D4C">
        <w:rPr>
          <w:rFonts w:ascii="Calibri" w:hAnsi="Calibri" w:hint="eastAsia"/>
          <w:lang w:eastAsia="zh-CN"/>
        </w:rPr>
        <w:t>。详细信息将</w:t>
      </w:r>
      <w:r>
        <w:rPr>
          <w:rFonts w:ascii="Calibri" w:hAnsi="Calibri" w:hint="eastAsia"/>
          <w:lang w:eastAsia="zh-CN"/>
        </w:rPr>
        <w:t>随后向注册与会者提供</w:t>
      </w:r>
      <w:r w:rsidRPr="00E31D4C">
        <w:rPr>
          <w:rFonts w:hint="eastAsia"/>
          <w:lang w:eastAsia="zh-CN"/>
        </w:rPr>
        <w:t>。</w:t>
      </w:r>
    </w:p>
    <w:p w:rsidR="00DA414F" w:rsidRDefault="00DA414F" w:rsidP="00DA414F">
      <w:pPr>
        <w:pStyle w:val="BodyText2"/>
        <w:rPr>
          <w:lang w:eastAsia="zh-CN"/>
        </w:rPr>
      </w:pPr>
      <w:r>
        <w:rPr>
          <w:rFonts w:hint="eastAsia"/>
          <w:lang w:eastAsia="zh-CN"/>
        </w:rPr>
        <w:t>13</w:t>
      </w:r>
      <w:r w:rsidR="00380182">
        <w:rPr>
          <w:lang w:eastAsia="zh-CN"/>
        </w:rPr>
        <w:tab/>
      </w:r>
      <w:r w:rsidRPr="00127C8B">
        <w:rPr>
          <w:rFonts w:ascii="Calibri" w:eastAsia="SimSun" w:hAnsi="Calibri"/>
          <w:lang w:eastAsia="zh-CN"/>
        </w:rPr>
        <w:t>我</w:t>
      </w:r>
      <w:r w:rsidRPr="00127C8B">
        <w:rPr>
          <w:rFonts w:ascii="Calibri" w:eastAsia="SimSun" w:hAnsi="Calibri" w:cs="Microsoft YaHei"/>
          <w:lang w:eastAsia="zh-CN"/>
        </w:rPr>
        <w:t>谨</w:t>
      </w:r>
      <w:r w:rsidRPr="00127C8B">
        <w:rPr>
          <w:rFonts w:ascii="Calibri" w:eastAsia="SimSun" w:hAnsi="Calibri"/>
          <w:lang w:eastAsia="zh-CN"/>
        </w:rPr>
        <w:t>在此提醒您，一些国家的公民需要获得签证才能入境瑞士并在此逗留。</w:t>
      </w:r>
      <w:r w:rsidRPr="007C6F52">
        <w:rPr>
          <w:rFonts w:ascii="Calibri" w:eastAsia="SimSun" w:hAnsi="Calibri" w:cs="Microsoft YaHei"/>
          <w:b/>
          <w:bCs/>
          <w:lang w:eastAsia="zh-CN"/>
        </w:rPr>
        <w:t>签证必须至少在</w:t>
      </w:r>
      <w:r>
        <w:rPr>
          <w:rFonts w:ascii="Calibri" w:eastAsia="SimSun" w:hAnsi="Calibri" w:cs="Microsoft YaHei" w:hint="eastAsia"/>
          <w:b/>
          <w:bCs/>
          <w:lang w:eastAsia="zh-CN"/>
        </w:rPr>
        <w:t>本次</w:t>
      </w:r>
      <w:r w:rsidRPr="007C6F52">
        <w:rPr>
          <w:rFonts w:ascii="Calibri" w:eastAsia="SimSun" w:hAnsi="Calibri" w:cs="Microsoft YaHei"/>
          <w:b/>
          <w:bCs/>
          <w:lang w:eastAsia="zh-CN"/>
        </w:rPr>
        <w:t>会议</w:t>
      </w:r>
      <w:r>
        <w:rPr>
          <w:rFonts w:ascii="Calibri" w:eastAsia="SimSun" w:hAnsi="Calibri" w:cs="Microsoft YaHei" w:hint="eastAsia"/>
          <w:b/>
          <w:bCs/>
          <w:lang w:eastAsia="zh-CN"/>
        </w:rPr>
        <w:t>和讲习班</w:t>
      </w:r>
      <w:r w:rsidRPr="007C6F52">
        <w:rPr>
          <w:rFonts w:ascii="Calibri" w:eastAsia="SimSun" w:hAnsi="Calibri" w:cs="Microsoft YaHei"/>
          <w:b/>
          <w:bCs/>
          <w:lang w:eastAsia="zh-CN"/>
        </w:rPr>
        <w:t>召开日的四（</w:t>
      </w:r>
      <w:r w:rsidRPr="007C6F52">
        <w:rPr>
          <w:rFonts w:ascii="Calibri" w:eastAsia="SimSun" w:hAnsi="Calibri"/>
          <w:b/>
          <w:bCs/>
          <w:lang w:eastAsia="zh-CN"/>
        </w:rPr>
        <w:t>4</w:t>
      </w:r>
      <w:r w:rsidRPr="007C6F52">
        <w:rPr>
          <w:rFonts w:ascii="Calibri" w:eastAsia="SimSun" w:hAnsi="Calibri" w:cs="Microsoft YaHei"/>
          <w:b/>
          <w:bCs/>
          <w:lang w:eastAsia="zh-CN"/>
        </w:rPr>
        <w:t>）个星期前</w:t>
      </w:r>
      <w:r w:rsidRPr="001C5D69">
        <w:rPr>
          <w:rFonts w:ascii="Calibri" w:eastAsia="SimSun" w:hAnsi="Calibri" w:cs="Microsoft YaHei"/>
          <w:lang w:eastAsia="zh-CN"/>
        </w:rPr>
        <w:t>向驻贵国的瑞士代表机构（使馆或领事馆）申请，并随后领取</w:t>
      </w:r>
      <w:r w:rsidRPr="00127C8B">
        <w:rPr>
          <w:rFonts w:ascii="Calibri" w:eastAsia="SimSun" w:hAnsi="Calibri" w:cs="Microsoft YaHei"/>
          <w:lang w:eastAsia="zh-CN"/>
        </w:rPr>
        <w:t>。</w:t>
      </w:r>
      <w:r w:rsidRPr="00127C8B">
        <w:rPr>
          <w:rFonts w:ascii="Calibri" w:eastAsia="SimSun" w:hAnsi="Calibri"/>
          <w:lang w:eastAsia="zh-CN"/>
        </w:rPr>
        <w:t>如贵国没有此类机构，则请向驻离贵国最近的国家的此类机构申请并领取</w:t>
      </w:r>
      <w:r>
        <w:rPr>
          <w:rFonts w:ascii="Calibri" w:eastAsia="SimSun" w:hAnsi="Calibri" w:hint="eastAsia"/>
          <w:lang w:eastAsia="zh-CN"/>
        </w:rPr>
        <w:t>。</w:t>
      </w:r>
    </w:p>
    <w:p w:rsidR="00DA414F" w:rsidRDefault="00DA414F" w:rsidP="00DA414F">
      <w:pPr>
        <w:tabs>
          <w:tab w:val="left" w:pos="1418"/>
          <w:tab w:val="left" w:pos="1702"/>
          <w:tab w:val="left" w:pos="2160"/>
        </w:tabs>
        <w:ind w:right="92"/>
        <w:rPr>
          <w:lang w:eastAsia="zh-CN"/>
        </w:rPr>
      </w:pPr>
      <w:r>
        <w:rPr>
          <w:lang w:eastAsia="zh-CN"/>
        </w:rPr>
        <w:t>1</w:t>
      </w:r>
      <w:r>
        <w:rPr>
          <w:rFonts w:hint="eastAsia"/>
          <w:lang w:eastAsia="zh-CN"/>
        </w:rPr>
        <w:t>4</w:t>
      </w:r>
      <w:r>
        <w:rPr>
          <w:lang w:eastAsia="zh-CN"/>
        </w:rPr>
        <w:tab/>
      </w:r>
      <w:r w:rsidRPr="00127C8B">
        <w:rPr>
          <w:rFonts w:hint="eastAsia"/>
          <w:szCs w:val="23"/>
          <w:lang w:eastAsia="zh-CN"/>
        </w:rPr>
        <w:t>如果</w:t>
      </w:r>
      <w:r w:rsidRPr="00127C8B">
        <w:rPr>
          <w:rFonts w:hint="eastAsia"/>
          <w:b/>
          <w:bCs/>
          <w:szCs w:val="23"/>
          <w:lang w:eastAsia="zh-CN"/>
        </w:rPr>
        <w:t>国际电联成员国、部门成员、部门准成员或学术机构</w:t>
      </w:r>
      <w:r w:rsidRPr="00127C8B">
        <w:rPr>
          <w:rFonts w:hint="eastAsia"/>
          <w:szCs w:val="23"/>
          <w:lang w:eastAsia="zh-CN"/>
        </w:rPr>
        <w:t>遇到了问题，国际电联可根据他们向电信标准化局提出的正式请求与相关瑞士当局接触，以便为发放签证提供方便，但仅限于在所述的四个星期内办理。此类请求必须</w:t>
      </w:r>
      <w:r w:rsidRPr="00127C8B">
        <w:rPr>
          <w:szCs w:val="23"/>
          <w:lang w:eastAsia="zh-CN"/>
        </w:rPr>
        <w:t>通过您所代表的主管部门或公司发出的正式信函</w:t>
      </w:r>
      <w:r w:rsidRPr="00127C8B">
        <w:rPr>
          <w:rFonts w:hint="eastAsia"/>
          <w:szCs w:val="23"/>
          <w:lang w:eastAsia="zh-CN"/>
        </w:rPr>
        <w:t>提出。</w:t>
      </w:r>
      <w:r w:rsidRPr="00127C8B">
        <w:rPr>
          <w:szCs w:val="23"/>
          <w:lang w:eastAsia="zh-CN"/>
        </w:rPr>
        <w:t>该函必须</w:t>
      </w:r>
      <w:r w:rsidRPr="00127C8B">
        <w:rPr>
          <w:rFonts w:hint="eastAsia"/>
          <w:szCs w:val="23"/>
          <w:lang w:eastAsia="zh-CN"/>
        </w:rPr>
        <w:t>说明申请签证人员的姓名和职务、出生日期、护照号码以及护照颁发日期和截止日期，并需附有一份经</w:t>
      </w:r>
      <w:r w:rsidRPr="00127C8B">
        <w:rPr>
          <w:szCs w:val="23"/>
          <w:lang w:eastAsia="zh-CN"/>
        </w:rPr>
        <w:t>ITU-T</w:t>
      </w:r>
      <w:r w:rsidRPr="00127C8B">
        <w:rPr>
          <w:rFonts w:hint="eastAsia"/>
          <w:szCs w:val="23"/>
          <w:lang w:eastAsia="zh-CN"/>
        </w:rPr>
        <w:t>所述讲习班批准的注册确认通知，而且必须通过传真（传真号码：</w:t>
      </w:r>
      <w:r w:rsidRPr="00127C8B">
        <w:rPr>
          <w:rFonts w:hint="eastAsia"/>
          <w:szCs w:val="23"/>
          <w:lang w:eastAsia="zh-CN"/>
        </w:rPr>
        <w:t>+41 22 730 5853</w:t>
      </w:r>
      <w:r w:rsidRPr="00127C8B">
        <w:rPr>
          <w:rFonts w:hint="eastAsia"/>
          <w:szCs w:val="23"/>
          <w:lang w:eastAsia="zh-CN"/>
        </w:rPr>
        <w:t>）或电子邮件（</w:t>
      </w:r>
      <w:hyperlink r:id="rId17" w:history="1">
        <w:r w:rsidRPr="00BC75EE">
          <w:rPr>
            <w:rStyle w:val="Hyperlink"/>
            <w:rFonts w:hint="eastAsia"/>
            <w:lang w:eastAsia="zh-CN"/>
          </w:rPr>
          <w:t>tsbreg@itu.int</w:t>
        </w:r>
      </w:hyperlink>
      <w:r w:rsidRPr="00127C8B">
        <w:rPr>
          <w:rFonts w:hint="eastAsia"/>
          <w:szCs w:val="23"/>
          <w:lang w:eastAsia="zh-CN"/>
        </w:rPr>
        <w:t>）发至电信标准化局，上面注明</w:t>
      </w:r>
      <w:r w:rsidRPr="00127C8B">
        <w:rPr>
          <w:rFonts w:hint="eastAsia"/>
          <w:b/>
          <w:bCs/>
          <w:szCs w:val="23"/>
          <w:lang w:eastAsia="zh-CN"/>
        </w:rPr>
        <w:t>“</w:t>
      </w:r>
      <w:r w:rsidRPr="00127C8B">
        <w:rPr>
          <w:rFonts w:hint="eastAsia"/>
          <w:b/>
          <w:bCs/>
          <w:szCs w:val="23"/>
          <w:lang w:eastAsia="zh-CN"/>
        </w:rPr>
        <w:t>visa request</w:t>
      </w:r>
      <w:r w:rsidRPr="00A1103D">
        <w:rPr>
          <w:rFonts w:ascii="SimSun" w:hAnsi="SimSun" w:hint="eastAsia"/>
          <w:b/>
          <w:bCs/>
          <w:szCs w:val="23"/>
          <w:lang w:eastAsia="zh-CN"/>
        </w:rPr>
        <w:t>”</w:t>
      </w:r>
      <w:r w:rsidRPr="00127C8B">
        <w:rPr>
          <w:rFonts w:hint="eastAsia"/>
          <w:b/>
          <w:bCs/>
          <w:szCs w:val="23"/>
          <w:lang w:eastAsia="zh-CN"/>
        </w:rPr>
        <w:t>（“签证申请</w:t>
      </w:r>
      <w:r w:rsidRPr="00A1103D">
        <w:rPr>
          <w:rFonts w:ascii="SimSun" w:hAnsi="SimSun" w:hint="eastAsia"/>
          <w:b/>
          <w:bCs/>
          <w:szCs w:val="23"/>
          <w:lang w:eastAsia="zh-CN"/>
        </w:rPr>
        <w:t>”</w:t>
      </w:r>
      <w:r w:rsidRPr="00127C8B">
        <w:rPr>
          <w:rFonts w:hint="eastAsia"/>
          <w:b/>
          <w:bCs/>
          <w:szCs w:val="23"/>
          <w:lang w:eastAsia="zh-CN"/>
        </w:rPr>
        <w:t>）。</w:t>
      </w:r>
      <w:r w:rsidRPr="006D6897">
        <w:rPr>
          <w:rFonts w:hint="eastAsia"/>
          <w:b/>
          <w:bCs/>
          <w:szCs w:val="23"/>
          <w:u w:val="single"/>
          <w:lang w:eastAsia="zh-CN"/>
        </w:rPr>
        <w:t>另请注意，国际电联仅能向国际电联成员国、国际电联部门成员、国际电联部门准成员和国际电联学术机构的代表提供帮助。</w:t>
      </w:r>
    </w:p>
    <w:p w:rsidR="009E00CC" w:rsidRPr="009E00CC" w:rsidRDefault="00DA414F" w:rsidP="009E00CC">
      <w:pPr>
        <w:spacing w:before="240"/>
        <w:rPr>
          <w:rFonts w:hint="eastAsia"/>
          <w:lang w:eastAsia="zh-CN"/>
        </w:rPr>
      </w:pPr>
      <w:r w:rsidRPr="00347EAE">
        <w:rPr>
          <w:rFonts w:hint="eastAsia"/>
          <w:lang w:eastAsia="zh-CN"/>
        </w:rPr>
        <w:t>顺致敬意！</w:t>
      </w:r>
    </w:p>
    <w:p w:rsidR="00DA414F" w:rsidRDefault="00DA414F" w:rsidP="009E00CC">
      <w:pPr>
        <w:spacing w:before="600"/>
        <w:ind w:right="91"/>
        <w:rPr>
          <w:rFonts w:ascii="SimSun" w:hAnsi="SimSun"/>
          <w:lang w:eastAsia="zh-CN"/>
        </w:rPr>
      </w:pPr>
      <w:r w:rsidRPr="00347EAE">
        <w:rPr>
          <w:rFonts w:hint="eastAsia"/>
          <w:lang w:eastAsia="zh-CN"/>
        </w:rPr>
        <w:t>电信标准化局主任</w:t>
      </w:r>
      <w:bookmarkStart w:id="8" w:name="_GoBack"/>
      <w:bookmarkEnd w:id="8"/>
      <w:r w:rsidRPr="00347EAE">
        <w:rPr>
          <w:lang w:eastAsia="zh-CN"/>
        </w:rPr>
        <w:br/>
      </w:r>
      <w:r w:rsidRPr="00347EAE">
        <w:rPr>
          <w:rFonts w:ascii="SimSun" w:hAnsi="SimSun" w:hint="eastAsia"/>
          <w:lang w:eastAsia="zh-CN"/>
        </w:rPr>
        <w:t>李在摄</w:t>
      </w:r>
    </w:p>
    <w:p w:rsidR="008E00C3" w:rsidRDefault="001B0969" w:rsidP="008E00C3">
      <w:pPr>
        <w:ind w:right="91"/>
        <w:rPr>
          <w:rFonts w:ascii="SimSun" w:hAnsi="SimSun"/>
          <w:lang w:eastAsia="zh-CN"/>
        </w:rPr>
      </w:pPr>
      <w:r w:rsidRPr="001B0969">
        <w:rPr>
          <w:rFonts w:ascii="SimSun" w:hAnsi="SimSun" w:hint="eastAsia"/>
          <w:b/>
          <w:bCs/>
          <w:lang w:eastAsia="zh-CN"/>
        </w:rPr>
        <w:t>附件：</w:t>
      </w:r>
      <w:r>
        <w:rPr>
          <w:rFonts w:ascii="SimSun" w:hAnsi="SimSun" w:hint="eastAsia"/>
          <w:lang w:eastAsia="zh-CN"/>
        </w:rPr>
        <w:t>1</w:t>
      </w:r>
      <w:r w:rsidR="008E00C3">
        <w:rPr>
          <w:rFonts w:ascii="SimSun" w:hAnsi="SimSun"/>
          <w:lang w:eastAsia="zh-CN"/>
        </w:rPr>
        <w:br w:type="page"/>
      </w:r>
    </w:p>
    <w:p w:rsidR="00A00978" w:rsidRDefault="00DA414F" w:rsidP="00A00978">
      <w:pPr>
        <w:pStyle w:val="LetterStart"/>
        <w:tabs>
          <w:tab w:val="clear" w:pos="1361"/>
          <w:tab w:val="clear" w:pos="1758"/>
          <w:tab w:val="clear" w:pos="2155"/>
          <w:tab w:val="clear" w:pos="2552"/>
          <w:tab w:val="center" w:pos="4962"/>
        </w:tabs>
        <w:spacing w:before="120" w:line="240" w:lineRule="atLeast"/>
        <w:ind w:left="0"/>
        <w:jc w:val="center"/>
        <w:rPr>
          <w:lang w:eastAsia="zh-CN"/>
        </w:rPr>
      </w:pPr>
      <w:r>
        <w:rPr>
          <w:rFonts w:hint="eastAsia"/>
          <w:lang w:val="en-US" w:eastAsia="zh-CN"/>
        </w:rPr>
        <w:lastRenderedPageBreak/>
        <w:t>附件</w:t>
      </w:r>
      <w:r>
        <w:rPr>
          <w:lang w:val="en-US" w:eastAsia="zh-CN"/>
        </w:rPr>
        <w:t>1</w:t>
      </w:r>
      <w:r>
        <w:rPr>
          <w:lang w:val="en-US" w:eastAsia="zh-CN"/>
        </w:rPr>
        <w:br/>
      </w:r>
      <w:r>
        <w:rPr>
          <w:rFonts w:hint="eastAsia"/>
          <w:lang w:eastAsia="zh-CN"/>
        </w:rPr>
        <w:t>（电信标准化局</w:t>
      </w:r>
      <w:r>
        <w:rPr>
          <w:rFonts w:hint="eastAsia"/>
          <w:lang w:eastAsia="zh-CN"/>
        </w:rPr>
        <w:t>244</w:t>
      </w:r>
      <w:r>
        <w:rPr>
          <w:rFonts w:hint="eastAsia"/>
          <w:lang w:eastAsia="zh-CN"/>
        </w:rPr>
        <w:t>号通函）</w:t>
      </w:r>
    </w:p>
    <w:p w:rsidR="00A00978" w:rsidRDefault="00A00978" w:rsidP="00A00978">
      <w:pPr>
        <w:spacing w:before="0" w:line="240" w:lineRule="atLeast"/>
        <w:jc w:val="center"/>
        <w:rPr>
          <w:sz w:val="16"/>
          <w:lang w:eastAsia="zh-CN"/>
        </w:rPr>
      </w:pPr>
    </w:p>
    <w:tbl>
      <w:tblPr>
        <w:tblW w:w="0" w:type="auto"/>
        <w:jc w:val="center"/>
        <w:tblLayout w:type="fixed"/>
        <w:tblLook w:val="0000" w:firstRow="0" w:lastRow="0" w:firstColumn="0" w:lastColumn="0" w:noHBand="0" w:noVBand="0"/>
      </w:tblPr>
      <w:tblGrid>
        <w:gridCol w:w="9781"/>
      </w:tblGrid>
      <w:tr w:rsidR="00A00978" w:rsidRPr="00C67AB9" w:rsidTr="001A13BB">
        <w:trPr>
          <w:cantSplit/>
          <w:trHeight w:val="634"/>
          <w:jc w:val="center"/>
        </w:trPr>
        <w:tc>
          <w:tcPr>
            <w:tcW w:w="9781" w:type="dxa"/>
            <w:tcBorders>
              <w:top w:val="single" w:sz="6" w:space="0" w:color="auto"/>
              <w:left w:val="single" w:sz="6" w:space="0" w:color="auto"/>
              <w:bottom w:val="single" w:sz="6" w:space="0" w:color="auto"/>
              <w:right w:val="single" w:sz="6" w:space="0" w:color="auto"/>
            </w:tcBorders>
            <w:vAlign w:val="center"/>
          </w:tcPr>
          <w:p w:rsidR="00A00978" w:rsidRPr="00C67AB9" w:rsidRDefault="00A00978" w:rsidP="001A13BB">
            <w:pPr>
              <w:tabs>
                <w:tab w:val="left" w:pos="1440"/>
                <w:tab w:val="left" w:pos="8647"/>
              </w:tabs>
              <w:spacing w:before="0" w:line="288" w:lineRule="atLeast"/>
              <w:ind w:right="133"/>
              <w:jc w:val="center"/>
              <w:rPr>
                <w:sz w:val="20"/>
                <w:lang w:val="en-US"/>
              </w:rPr>
            </w:pPr>
            <w:r w:rsidRPr="001F5A0A">
              <w:rPr>
                <w:i/>
                <w:szCs w:val="24"/>
              </w:rPr>
              <w:t xml:space="preserve">This confirmation form </w:t>
            </w:r>
            <w:r w:rsidRPr="001F5A0A">
              <w:rPr>
                <w:bCs/>
                <w:i/>
                <w:szCs w:val="24"/>
              </w:rPr>
              <w:t xml:space="preserve">should </w:t>
            </w:r>
            <w:r>
              <w:rPr>
                <w:b/>
                <w:i/>
                <w:szCs w:val="24"/>
              </w:rPr>
              <w:t>be sent directly</w:t>
            </w:r>
            <w:r w:rsidRPr="001F5A0A">
              <w:rPr>
                <w:b/>
                <w:i/>
                <w:szCs w:val="24"/>
              </w:rPr>
              <w:t xml:space="preserve"> to the hotel </w:t>
            </w:r>
            <w:r w:rsidRPr="001F5A0A">
              <w:rPr>
                <w:i/>
                <w:szCs w:val="24"/>
              </w:rPr>
              <w:t>of your choice</w:t>
            </w:r>
          </w:p>
        </w:tc>
      </w:tr>
    </w:tbl>
    <w:p w:rsidR="00A00978" w:rsidRPr="00C67AB9" w:rsidRDefault="00A00978" w:rsidP="00A00978">
      <w:pPr>
        <w:tabs>
          <w:tab w:val="center" w:pos="9639"/>
        </w:tabs>
        <w:spacing w:line="240" w:lineRule="atLeast"/>
        <w:ind w:right="453"/>
        <w:rPr>
          <w:lang w:val="en-US"/>
        </w:rPr>
      </w:pPr>
    </w:p>
    <w:tbl>
      <w:tblPr>
        <w:tblW w:w="9781" w:type="dxa"/>
        <w:jc w:val="center"/>
        <w:tblLayout w:type="fixed"/>
        <w:tblLook w:val="0000" w:firstRow="0" w:lastRow="0" w:firstColumn="0" w:lastColumn="0" w:noHBand="0" w:noVBand="0"/>
      </w:tblPr>
      <w:tblGrid>
        <w:gridCol w:w="1271"/>
        <w:gridCol w:w="7132"/>
        <w:gridCol w:w="1378"/>
      </w:tblGrid>
      <w:tr w:rsidR="00A00978" w:rsidTr="001A13BB">
        <w:trPr>
          <w:cantSplit/>
          <w:jc w:val="center"/>
        </w:trPr>
        <w:tc>
          <w:tcPr>
            <w:tcW w:w="1291" w:type="dxa"/>
            <w:vAlign w:val="center"/>
          </w:tcPr>
          <w:p w:rsidR="00A00978" w:rsidRDefault="00A00978" w:rsidP="001A13BB">
            <w:pPr>
              <w:tabs>
                <w:tab w:val="center" w:pos="9639"/>
              </w:tabs>
              <w:spacing w:before="57" w:line="240" w:lineRule="atLeast"/>
              <w:ind w:right="-176"/>
              <w:jc w:val="center"/>
              <w:rPr>
                <w:sz w:val="28"/>
              </w:rPr>
            </w:pPr>
            <w:r>
              <w:rPr>
                <w:noProof/>
                <w:sz w:val="28"/>
                <w:lang w:val="en-US" w:eastAsia="zh-CN"/>
              </w:rPr>
              <w:drawing>
                <wp:inline distT="0" distB="0" distL="0" distR="0" wp14:anchorId="133AA52B" wp14:editId="4BDF2EAC">
                  <wp:extent cx="669925" cy="759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9925" cy="759460"/>
                          </a:xfrm>
                          <a:prstGeom prst="rect">
                            <a:avLst/>
                          </a:prstGeom>
                        </pic:spPr>
                      </pic:pic>
                    </a:graphicData>
                  </a:graphic>
                </wp:inline>
              </w:drawing>
            </w:r>
          </w:p>
        </w:tc>
        <w:tc>
          <w:tcPr>
            <w:tcW w:w="7264" w:type="dxa"/>
            <w:vAlign w:val="center"/>
          </w:tcPr>
          <w:p w:rsidR="00A00978" w:rsidRPr="001F5A0A" w:rsidRDefault="00A00978" w:rsidP="001A13BB">
            <w:pPr>
              <w:tabs>
                <w:tab w:val="center" w:pos="9639"/>
              </w:tabs>
              <w:spacing w:line="240" w:lineRule="atLeast"/>
              <w:ind w:right="-40"/>
              <w:jc w:val="center"/>
              <w:rPr>
                <w:b/>
                <w:bCs/>
                <w:sz w:val="28"/>
                <w:szCs w:val="28"/>
                <w:lang w:val="es-ES_tradnl"/>
              </w:rPr>
            </w:pPr>
            <w:r w:rsidRPr="001F5A0A">
              <w:rPr>
                <w:b/>
                <w:bCs/>
                <w:sz w:val="28"/>
                <w:szCs w:val="28"/>
                <w:lang w:val="es-ES_tradnl"/>
              </w:rPr>
              <w:t>INTERNATIONAL TELECOMMUNICATION UNION</w:t>
            </w:r>
          </w:p>
        </w:tc>
        <w:tc>
          <w:tcPr>
            <w:tcW w:w="1400" w:type="dxa"/>
            <w:vAlign w:val="center"/>
          </w:tcPr>
          <w:p w:rsidR="00A00978" w:rsidRDefault="00A00978" w:rsidP="001A13BB">
            <w:pPr>
              <w:tabs>
                <w:tab w:val="center" w:pos="9639"/>
              </w:tabs>
              <w:spacing w:before="57" w:line="240" w:lineRule="atLeast"/>
              <w:ind w:left="-142" w:right="-74"/>
              <w:jc w:val="center"/>
              <w:rPr>
                <w:sz w:val="28"/>
              </w:rPr>
            </w:pPr>
            <w:r>
              <w:rPr>
                <w:noProof/>
                <w:sz w:val="28"/>
                <w:lang w:val="en-US" w:eastAsia="zh-CN"/>
              </w:rPr>
              <w:drawing>
                <wp:inline distT="0" distB="0" distL="0" distR="0" wp14:anchorId="4C0E6456" wp14:editId="5F2C07A3">
                  <wp:extent cx="669925" cy="7594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9925" cy="759460"/>
                          </a:xfrm>
                          <a:prstGeom prst="rect">
                            <a:avLst/>
                          </a:prstGeom>
                        </pic:spPr>
                      </pic:pic>
                    </a:graphicData>
                  </a:graphic>
                </wp:inline>
              </w:drawing>
            </w:r>
          </w:p>
        </w:tc>
      </w:tr>
    </w:tbl>
    <w:p w:rsidR="00A00978" w:rsidRDefault="00A00978" w:rsidP="00A00978">
      <w:pPr>
        <w:tabs>
          <w:tab w:val="center" w:pos="4678"/>
        </w:tabs>
        <w:spacing w:before="240" w:after="240" w:line="240" w:lineRule="atLeast"/>
        <w:ind w:right="90"/>
        <w:jc w:val="center"/>
        <w:rPr>
          <w:b/>
          <w:bCs/>
          <w:szCs w:val="24"/>
          <w:lang w:val="en-US"/>
        </w:rPr>
      </w:pPr>
      <w:r w:rsidRPr="00A271F0">
        <w:rPr>
          <w:b/>
          <w:bCs/>
          <w:szCs w:val="24"/>
          <w:lang w:val="en-US"/>
        </w:rPr>
        <w:t>TELECOMMUNICATION STANDARDIZATION SECTOR</w:t>
      </w:r>
    </w:p>
    <w:p w:rsidR="00A00978" w:rsidRPr="00917FF3" w:rsidRDefault="00A00978" w:rsidP="00A00978">
      <w:pPr>
        <w:tabs>
          <w:tab w:val="center" w:pos="4678"/>
        </w:tabs>
        <w:spacing w:before="0" w:after="240" w:line="240" w:lineRule="atLeast"/>
        <w:ind w:right="90"/>
        <w:jc w:val="both"/>
        <w:rPr>
          <w:rStyle w:val="LineNumber"/>
        </w:rPr>
      </w:pPr>
      <w:r w:rsidRPr="008E2017">
        <w:rPr>
          <w:b/>
          <w:bCs/>
        </w:rPr>
        <w:t>FG IMT-2020 Workshop and Demo Day: Technology Enablers for 5G</w:t>
      </w:r>
      <w:r w:rsidRPr="00917FF3">
        <w:rPr>
          <w:rStyle w:val="LineNumber"/>
        </w:rPr>
        <w:t xml:space="preserve"> from ____________</w:t>
      </w:r>
      <w:r>
        <w:rPr>
          <w:rStyle w:val="LineNumber"/>
        </w:rPr>
        <w:t xml:space="preserve"> </w:t>
      </w:r>
      <w:r w:rsidRPr="00917FF3">
        <w:rPr>
          <w:rStyle w:val="LineNumber"/>
        </w:rPr>
        <w:t>to ____________ in Geneva</w:t>
      </w:r>
    </w:p>
    <w:p w:rsidR="00A00978" w:rsidRPr="00917FF3" w:rsidRDefault="00A00978" w:rsidP="00A00978">
      <w:pPr>
        <w:jc w:val="both"/>
        <w:rPr>
          <w:rStyle w:val="LineNumber"/>
        </w:rPr>
      </w:pPr>
      <w:r w:rsidRPr="00917FF3">
        <w:rPr>
          <w:rStyle w:val="LineNumber"/>
        </w:rPr>
        <w:t>Confirmation of the reservation made on (date) ____________</w:t>
      </w:r>
      <w:r>
        <w:rPr>
          <w:rStyle w:val="LineNumber"/>
        </w:rPr>
        <w:t xml:space="preserve"> </w:t>
      </w:r>
      <w:r w:rsidRPr="00917FF3">
        <w:rPr>
          <w:rStyle w:val="LineNumber"/>
        </w:rPr>
        <w:t>with (hotel</w:t>
      </w:r>
      <w:r>
        <w:rPr>
          <w:rStyle w:val="LineNumber"/>
        </w:rPr>
        <w:t xml:space="preserve">) </w:t>
      </w:r>
      <w:r w:rsidRPr="00917FF3">
        <w:rPr>
          <w:rStyle w:val="LineNumber"/>
        </w:rPr>
        <w:t>__________</w:t>
      </w:r>
      <w:r>
        <w:rPr>
          <w:rStyle w:val="LineNumber"/>
        </w:rPr>
        <w:t>_______</w:t>
      </w:r>
    </w:p>
    <w:p w:rsidR="00A00978" w:rsidRDefault="00A00978" w:rsidP="00A00978">
      <w:pPr>
        <w:spacing w:before="360" w:after="240"/>
        <w:jc w:val="both"/>
        <w:rPr>
          <w:rStyle w:val="LineNumber"/>
          <w:b/>
          <w:bCs/>
          <w:u w:val="single"/>
        </w:rPr>
      </w:pPr>
      <w:proofErr w:type="gramStart"/>
      <w:r w:rsidRPr="00917FF3">
        <w:rPr>
          <w:rStyle w:val="LineNumber"/>
          <w:b/>
          <w:bCs/>
          <w:u w:val="single"/>
        </w:rPr>
        <w:t>at</w:t>
      </w:r>
      <w:proofErr w:type="gramEnd"/>
      <w:r w:rsidRPr="00917FF3">
        <w:rPr>
          <w:rStyle w:val="LineNumber"/>
          <w:b/>
          <w:bCs/>
          <w:u w:val="single"/>
        </w:rPr>
        <w:t xml:space="preserve"> the ITU preferential tariff</w:t>
      </w:r>
    </w:p>
    <w:p w:rsidR="00A00978" w:rsidRPr="00917FF3" w:rsidRDefault="00A00978" w:rsidP="00A00978">
      <w:pPr>
        <w:spacing w:before="360" w:after="240"/>
        <w:jc w:val="both"/>
        <w:rPr>
          <w:rStyle w:val="LineNumber"/>
        </w:rPr>
      </w:pPr>
      <w:r w:rsidRPr="00917FF3">
        <w:rPr>
          <w:rStyle w:val="LineNumber"/>
        </w:rPr>
        <w:t>____________ single/double room(s)</w:t>
      </w:r>
    </w:p>
    <w:p w:rsidR="00A00978" w:rsidRPr="00917FF3" w:rsidRDefault="00A00978" w:rsidP="00A00978">
      <w:pPr>
        <w:jc w:val="both"/>
        <w:rPr>
          <w:rStyle w:val="LineNumber"/>
        </w:rPr>
      </w:pPr>
      <w:proofErr w:type="gramStart"/>
      <w:r w:rsidRPr="00917FF3">
        <w:rPr>
          <w:rStyle w:val="LineNumber"/>
        </w:rPr>
        <w:t>arriving</w:t>
      </w:r>
      <w:proofErr w:type="gramEnd"/>
      <w:r w:rsidRPr="00917FF3">
        <w:rPr>
          <w:rStyle w:val="LineNumber"/>
        </w:rPr>
        <w:t xml:space="preserve"> on (date)</w:t>
      </w:r>
      <w:r>
        <w:rPr>
          <w:rStyle w:val="LineNumber"/>
        </w:rPr>
        <w:t xml:space="preserve"> </w:t>
      </w:r>
      <w:r w:rsidRPr="00917FF3">
        <w:rPr>
          <w:rStyle w:val="LineNumber"/>
        </w:rPr>
        <w:t>____________</w:t>
      </w:r>
      <w:r>
        <w:rPr>
          <w:rStyle w:val="LineNumber"/>
        </w:rPr>
        <w:t xml:space="preserve"> </w:t>
      </w:r>
      <w:r w:rsidRPr="00917FF3">
        <w:rPr>
          <w:rStyle w:val="LineNumber"/>
        </w:rPr>
        <w:t>at (time) ____________</w:t>
      </w:r>
      <w:r>
        <w:rPr>
          <w:rStyle w:val="LineNumber"/>
        </w:rPr>
        <w:t xml:space="preserve"> </w:t>
      </w:r>
      <w:r w:rsidRPr="00917FF3">
        <w:rPr>
          <w:rStyle w:val="LineNumber"/>
        </w:rPr>
        <w:t>departing on (date)</w:t>
      </w:r>
      <w:r>
        <w:rPr>
          <w:rStyle w:val="LineNumber"/>
        </w:rPr>
        <w:t xml:space="preserve"> </w:t>
      </w:r>
      <w:r w:rsidRPr="00917FF3">
        <w:rPr>
          <w:rStyle w:val="LineNumber"/>
        </w:rPr>
        <w:t>____________</w:t>
      </w:r>
    </w:p>
    <w:p w:rsidR="00A00978" w:rsidRPr="00917FF3" w:rsidRDefault="00A00978" w:rsidP="00A00978">
      <w:pPr>
        <w:spacing w:before="360"/>
        <w:jc w:val="both"/>
        <w:rPr>
          <w:rStyle w:val="LineNumber"/>
        </w:rPr>
      </w:pPr>
      <w:r w:rsidRPr="00917FF3">
        <w:rPr>
          <w:rStyle w:val="LineNumber"/>
          <w:b/>
          <w:bCs/>
        </w:rPr>
        <w:t>GENEVA TRANSPORT CARD</w:t>
      </w:r>
      <w:r w:rsidRPr="00917FF3">
        <w:rPr>
          <w:rStyle w:val="LineNumber"/>
        </w:rPr>
        <w:t xml:space="preserve">: Hotels and residences in the canton of Geneva now provide a free "Geneva Transport Card" valid for the duration of the stay. This card will give you free access to Geneva public transport, including buses, trams, boats and trains as far as Versoix and the airport. </w:t>
      </w:r>
    </w:p>
    <w:p w:rsidR="00A00978" w:rsidRPr="00917FF3" w:rsidRDefault="00A00978" w:rsidP="00A00978">
      <w:pPr>
        <w:spacing w:before="360"/>
        <w:jc w:val="both"/>
        <w:rPr>
          <w:rStyle w:val="LineNumber"/>
        </w:rPr>
      </w:pPr>
      <w:r w:rsidRPr="00917FF3">
        <w:rPr>
          <w:rStyle w:val="LineNumber"/>
        </w:rPr>
        <w:t>Family name</w:t>
      </w:r>
      <w:r>
        <w:rPr>
          <w:rStyle w:val="LineNumber"/>
        </w:rPr>
        <w:t>:</w:t>
      </w:r>
      <w:r>
        <w:rPr>
          <w:rStyle w:val="LineNumber"/>
        </w:rPr>
        <w:tab/>
      </w:r>
      <w:r w:rsidRPr="00917FF3">
        <w:rPr>
          <w:rStyle w:val="LineNumber"/>
        </w:rPr>
        <w:t>__________________________</w:t>
      </w:r>
      <w:r>
        <w:rPr>
          <w:rStyle w:val="LineNumber"/>
        </w:rPr>
        <w:t>_______</w:t>
      </w:r>
    </w:p>
    <w:p w:rsidR="00A00978" w:rsidRPr="00917FF3" w:rsidRDefault="00A00978" w:rsidP="00A00978">
      <w:pPr>
        <w:spacing w:after="240"/>
        <w:jc w:val="both"/>
        <w:rPr>
          <w:rStyle w:val="LineNumber"/>
        </w:rPr>
      </w:pPr>
      <w:r w:rsidRPr="00917FF3">
        <w:rPr>
          <w:rStyle w:val="LineNumber"/>
        </w:rPr>
        <w:t>First name</w:t>
      </w:r>
      <w:r>
        <w:rPr>
          <w:rStyle w:val="LineNumber"/>
        </w:rPr>
        <w:t>:</w:t>
      </w:r>
      <w:r>
        <w:rPr>
          <w:rStyle w:val="LineNumber"/>
        </w:rPr>
        <w:tab/>
      </w:r>
      <w:r>
        <w:rPr>
          <w:rStyle w:val="LineNumber"/>
        </w:rPr>
        <w:tab/>
      </w:r>
      <w:r w:rsidRPr="00917FF3">
        <w:rPr>
          <w:rStyle w:val="LineNumber"/>
        </w:rPr>
        <w:t>__________________________</w:t>
      </w:r>
      <w:r>
        <w:rPr>
          <w:rStyle w:val="LineNumber"/>
        </w:rPr>
        <w:t>_______</w:t>
      </w:r>
    </w:p>
    <w:p w:rsidR="00A00978" w:rsidRPr="00917FF3" w:rsidRDefault="00A00978" w:rsidP="00A00978">
      <w:pPr>
        <w:jc w:val="both"/>
        <w:rPr>
          <w:rStyle w:val="LineNumber"/>
        </w:rPr>
      </w:pPr>
      <w:r w:rsidRPr="00917FF3">
        <w:rPr>
          <w:rStyle w:val="LineNumber"/>
        </w:rPr>
        <w:t>Address</w:t>
      </w:r>
      <w:r>
        <w:rPr>
          <w:rStyle w:val="LineNumber"/>
        </w:rPr>
        <w:t>:</w:t>
      </w:r>
      <w:r>
        <w:rPr>
          <w:rStyle w:val="LineNumber"/>
        </w:rPr>
        <w:tab/>
      </w:r>
      <w:r w:rsidRPr="00917FF3">
        <w:rPr>
          <w:rStyle w:val="LineNumber"/>
        </w:rPr>
        <w:t>__________________________</w:t>
      </w:r>
      <w:r>
        <w:rPr>
          <w:rStyle w:val="LineNumber"/>
        </w:rPr>
        <w:t>______</w:t>
      </w:r>
      <w:r>
        <w:rPr>
          <w:rStyle w:val="LineNumber"/>
        </w:rPr>
        <w:tab/>
        <w:t>T</w:t>
      </w:r>
      <w:r w:rsidRPr="00917FF3">
        <w:rPr>
          <w:rStyle w:val="LineNumber"/>
        </w:rPr>
        <w:t>el:</w:t>
      </w:r>
      <w:r w:rsidRPr="00917FF3">
        <w:rPr>
          <w:rStyle w:val="LineNumber"/>
        </w:rPr>
        <w:tab/>
        <w:t>________________________________</w:t>
      </w:r>
    </w:p>
    <w:p w:rsidR="00A00978" w:rsidRPr="00917FF3" w:rsidRDefault="00A00978" w:rsidP="00A00978">
      <w:pPr>
        <w:jc w:val="both"/>
        <w:rPr>
          <w:rStyle w:val="LineNumber"/>
        </w:rPr>
      </w:pPr>
      <w:r w:rsidRPr="00917FF3">
        <w:rPr>
          <w:rStyle w:val="LineNumber"/>
        </w:rPr>
        <w:t>_________________________________________</w:t>
      </w:r>
      <w:r>
        <w:rPr>
          <w:rStyle w:val="LineNumber"/>
        </w:rPr>
        <w:tab/>
      </w:r>
      <w:r w:rsidRPr="00917FF3">
        <w:rPr>
          <w:rStyle w:val="LineNumber"/>
        </w:rPr>
        <w:t>Fax:</w:t>
      </w:r>
      <w:r w:rsidRPr="00917FF3">
        <w:rPr>
          <w:rStyle w:val="LineNumber"/>
        </w:rPr>
        <w:tab/>
        <w:t>________________________________</w:t>
      </w:r>
    </w:p>
    <w:p w:rsidR="00A00978" w:rsidRPr="00917FF3" w:rsidRDefault="00A00978" w:rsidP="00A00978">
      <w:pPr>
        <w:jc w:val="both"/>
        <w:rPr>
          <w:rStyle w:val="LineNumber"/>
        </w:rPr>
      </w:pPr>
      <w:r w:rsidRPr="00917FF3">
        <w:rPr>
          <w:rStyle w:val="LineNumber"/>
        </w:rPr>
        <w:t>________________________________________</w:t>
      </w:r>
      <w:r>
        <w:rPr>
          <w:rStyle w:val="LineNumber"/>
        </w:rPr>
        <w:t>_</w:t>
      </w:r>
      <w:r w:rsidRPr="00917FF3">
        <w:rPr>
          <w:rStyle w:val="LineNumber"/>
        </w:rPr>
        <w:tab/>
        <w:t>E</w:t>
      </w:r>
      <w:r>
        <w:rPr>
          <w:rStyle w:val="LineNumber"/>
        </w:rPr>
        <w:t>-</w:t>
      </w:r>
      <w:r w:rsidRPr="00917FF3">
        <w:rPr>
          <w:rStyle w:val="LineNumber"/>
        </w:rPr>
        <w:t>mail:</w:t>
      </w:r>
      <w:r w:rsidRPr="00917FF3">
        <w:rPr>
          <w:rStyle w:val="LineNumber"/>
        </w:rPr>
        <w:tab/>
        <w:t>________________________________</w:t>
      </w:r>
    </w:p>
    <w:p w:rsidR="00A00978" w:rsidRPr="00917FF3" w:rsidRDefault="00A00978" w:rsidP="00A00978">
      <w:pPr>
        <w:spacing w:before="480" w:after="240"/>
        <w:jc w:val="both"/>
        <w:rPr>
          <w:rStyle w:val="LineNumber"/>
        </w:rPr>
      </w:pPr>
      <w:r w:rsidRPr="00917FF3">
        <w:rPr>
          <w:rStyle w:val="LineNumber"/>
        </w:rPr>
        <w:t xml:space="preserve">Credit card to guarantee this reservation: AX/VISA/DINERS/EC (or other) </w:t>
      </w:r>
      <w:r>
        <w:rPr>
          <w:rStyle w:val="LineNumber"/>
        </w:rPr>
        <w:t>_____________________</w:t>
      </w:r>
    </w:p>
    <w:p w:rsidR="00A00978" w:rsidRPr="00917FF3" w:rsidRDefault="00A00978" w:rsidP="00A00978">
      <w:pPr>
        <w:spacing w:after="120"/>
        <w:jc w:val="both"/>
        <w:rPr>
          <w:rStyle w:val="LineNumber"/>
        </w:rPr>
      </w:pPr>
      <w:r w:rsidRPr="00917FF3">
        <w:rPr>
          <w:rStyle w:val="LineNumber"/>
        </w:rPr>
        <w:t>No.</w:t>
      </w:r>
      <w:r>
        <w:rPr>
          <w:rStyle w:val="LineNumber"/>
        </w:rPr>
        <w:t xml:space="preserve">: </w:t>
      </w:r>
      <w:r w:rsidRPr="00917FF3">
        <w:rPr>
          <w:rStyle w:val="LineNumber"/>
        </w:rPr>
        <w:t>____________________</w:t>
      </w:r>
      <w:r>
        <w:rPr>
          <w:rStyle w:val="LineNumber"/>
        </w:rPr>
        <w:t>_________________</w:t>
      </w:r>
      <w:r>
        <w:rPr>
          <w:rStyle w:val="LineNumber"/>
        </w:rPr>
        <w:tab/>
        <w:t>V</w:t>
      </w:r>
      <w:r w:rsidRPr="00917FF3">
        <w:rPr>
          <w:rStyle w:val="LineNumber"/>
        </w:rPr>
        <w:t>alid until</w:t>
      </w:r>
      <w:r>
        <w:rPr>
          <w:rStyle w:val="LineNumber"/>
        </w:rPr>
        <w:t>:</w:t>
      </w:r>
      <w:r>
        <w:t xml:space="preserve"> </w:t>
      </w:r>
      <w:r>
        <w:rPr>
          <w:rStyle w:val="LineNumber"/>
        </w:rPr>
        <w:t>_</w:t>
      </w:r>
      <w:r w:rsidRPr="00917FF3">
        <w:rPr>
          <w:rStyle w:val="LineNumber"/>
        </w:rPr>
        <w:t>____________________________</w:t>
      </w:r>
    </w:p>
    <w:p w:rsidR="00A00978" w:rsidRDefault="00A00978" w:rsidP="00A00978">
      <w:pPr>
        <w:spacing w:before="360"/>
        <w:jc w:val="both"/>
        <w:rPr>
          <w:rStyle w:val="LineNumber"/>
        </w:rPr>
      </w:pPr>
      <w:r w:rsidRPr="00917FF3">
        <w:rPr>
          <w:rStyle w:val="LineNumber"/>
        </w:rPr>
        <w:t>Date</w:t>
      </w:r>
      <w:r>
        <w:rPr>
          <w:rStyle w:val="LineNumber"/>
        </w:rPr>
        <w:t xml:space="preserve">: </w:t>
      </w:r>
      <w:r w:rsidRPr="00917FF3">
        <w:rPr>
          <w:rStyle w:val="LineNumber"/>
        </w:rPr>
        <w:t>______________________</w:t>
      </w:r>
      <w:r>
        <w:rPr>
          <w:rStyle w:val="LineNumber"/>
        </w:rPr>
        <w:t>______________</w:t>
      </w:r>
      <w:r>
        <w:rPr>
          <w:rStyle w:val="LineNumber"/>
        </w:rPr>
        <w:tab/>
      </w:r>
      <w:r w:rsidRPr="00917FF3">
        <w:rPr>
          <w:rStyle w:val="LineNumber"/>
        </w:rPr>
        <w:t>Signature</w:t>
      </w:r>
      <w:r>
        <w:rPr>
          <w:rStyle w:val="LineNumber"/>
        </w:rPr>
        <w:t>:</w:t>
      </w:r>
      <w:r w:rsidRPr="00EC3FEF">
        <w:rPr>
          <w:rStyle w:val="LineNumber"/>
        </w:rPr>
        <w:t xml:space="preserve"> </w:t>
      </w:r>
      <w:r>
        <w:rPr>
          <w:rStyle w:val="LineNumber"/>
        </w:rPr>
        <w:t>____</w:t>
      </w:r>
      <w:r w:rsidRPr="00917FF3">
        <w:rPr>
          <w:rStyle w:val="LineNumber"/>
        </w:rPr>
        <w:t>_________________________</w:t>
      </w:r>
    </w:p>
    <w:p w:rsidR="00A00978" w:rsidRDefault="00A00978" w:rsidP="00A00978">
      <w:pPr>
        <w:spacing w:before="160"/>
        <w:jc w:val="both"/>
        <w:rPr>
          <w:rStyle w:val="LineNumber"/>
        </w:rPr>
      </w:pPr>
    </w:p>
    <w:p w:rsidR="00074204" w:rsidRPr="00074204" w:rsidRDefault="00074204" w:rsidP="00074204"/>
    <w:p w:rsidR="00E1779A" w:rsidRPr="00074204" w:rsidRDefault="00074204" w:rsidP="00074204">
      <w:pPr>
        <w:jc w:val="center"/>
      </w:pPr>
      <w:r>
        <w:t>______________</w:t>
      </w:r>
    </w:p>
    <w:sectPr w:rsidR="00E1779A" w:rsidRPr="00074204" w:rsidSect="009E00CC">
      <w:headerReference w:type="even" r:id="rId19"/>
      <w:headerReference w:type="default" r:id="rId20"/>
      <w:footerReference w:type="even" r:id="rId21"/>
      <w:footerReference w:type="default" r:id="rId22"/>
      <w:footerReference w:type="first" r:id="rId23"/>
      <w:pgSz w:w="11907" w:h="16840" w:code="9"/>
      <w:pgMar w:top="1134" w:right="1089" w:bottom="1134" w:left="1089" w:header="567" w:footer="397"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AA4" w:rsidRDefault="00FA2AA4">
      <w:r>
        <w:separator/>
      </w:r>
    </w:p>
  </w:endnote>
  <w:endnote w:type="continuationSeparator" w:id="0">
    <w:p w:rsidR="00FA2AA4" w:rsidRDefault="00FA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utura Lt BT">
    <w:altName w:val="Century Gothic"/>
    <w:charset w:val="00"/>
    <w:family w:val="swiss"/>
    <w:pitch w:val="variable"/>
    <w:sig w:usb0="00000001" w:usb1="00000000" w:usb2="00000000" w:usb3="00000000" w:csb0="0000001B" w:csb1="00000000"/>
  </w:font>
  <w:font w:name="Malgun Gothic">
    <w:panose1 w:val="020B0503020000020004"/>
    <w:charset w:val="81"/>
    <w:family w:val="swiss"/>
    <w:pitch w:val="variable"/>
    <w:sig w:usb0="900002AF" w:usb1="09D77CFB" w:usb2="00000012" w:usb3="00000000" w:csb0="00080001" w:csb1="00000000"/>
  </w:font>
  <w:font w:name="STKaiti">
    <w:altName w:val="Arial Unicode MS"/>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CEC" w:rsidRPr="00C07062" w:rsidRDefault="00560489">
    <w:pPr>
      <w:pStyle w:val="Footer"/>
      <w:rPr>
        <w:lang w:val="en-US" w:eastAsia="zh-CN"/>
      </w:rPr>
    </w:pPr>
    <w:r>
      <w:fldChar w:fldCharType="begin"/>
    </w:r>
    <w:r w:rsidRPr="00C07062">
      <w:rPr>
        <w:lang w:val="en-US"/>
      </w:rPr>
      <w:instrText xml:space="preserve"> FILENAME \p \* MERGEFORMAT </w:instrText>
    </w:r>
    <w:r>
      <w:fldChar w:fldCharType="separate"/>
    </w:r>
    <w:r w:rsidR="00C07062" w:rsidRPr="00C07062">
      <w:rPr>
        <w:lang w:val="en-US"/>
      </w:rPr>
      <w:t>M:\OFFICE\Circ-Coll\Circular\244C.docx</w:t>
    </w:r>
    <w:r>
      <w:fldChar w:fldCharType="end"/>
    </w:r>
    <w:r w:rsidR="00A37CEC" w:rsidRPr="00C07062">
      <w:rPr>
        <w:rFonts w:hint="eastAsia"/>
        <w:lang w:val="en-US" w:eastAsia="zh-CN"/>
      </w:rPr>
      <w:t>（</w:t>
    </w:r>
    <w:r w:rsidR="00A37CEC" w:rsidRPr="00C07062">
      <w:rPr>
        <w:rFonts w:hint="eastAsia"/>
        <w:lang w:val="en-US" w:eastAsia="zh-CN"/>
      </w:rPr>
      <w:t>190247</w:t>
    </w:r>
    <w:r w:rsidR="00A37CEC" w:rsidRPr="00C07062">
      <w:rPr>
        <w:rFonts w:hint="eastAsia"/>
        <w:lang w:val="en-US" w:eastAsia="zh-CN"/>
      </w:rPr>
      <w:t>）</w:t>
    </w:r>
    <w:r w:rsidR="00A37CEC" w:rsidRPr="00C07062">
      <w:rPr>
        <w:rFonts w:hint="eastAsia"/>
        <w:lang w:val="en-US" w:eastAsia="zh-CN"/>
      </w:rPr>
      <w:tab/>
    </w:r>
    <w:r w:rsidR="00A37CEC" w:rsidRPr="00C07062">
      <w:rPr>
        <w:rFonts w:hint="eastAsia"/>
        <w:lang w:val="en-US" w:eastAsia="zh-CN"/>
      </w:rPr>
      <w:tab/>
    </w:r>
    <w:r w:rsidR="00170349">
      <w:rPr>
        <w:lang w:val="fr-CH" w:eastAsia="zh-CN"/>
      </w:rPr>
      <w:fldChar w:fldCharType="begin"/>
    </w:r>
    <w:r w:rsidR="00A37CEC">
      <w:rPr>
        <w:lang w:val="en-US" w:eastAsia="zh-CN"/>
      </w:rPr>
      <w:instrText xml:space="preserve"> DATE \@ "dd.MM.yyyy" </w:instrText>
    </w:r>
    <w:r w:rsidR="00170349">
      <w:rPr>
        <w:lang w:val="fr-CH" w:eastAsia="zh-CN"/>
      </w:rPr>
      <w:fldChar w:fldCharType="separate"/>
    </w:r>
    <w:r w:rsidR="00C07062">
      <w:rPr>
        <w:lang w:val="en-US" w:eastAsia="zh-CN"/>
      </w:rPr>
      <w:t>26.09.2016</w:t>
    </w:r>
    <w:r w:rsidR="00170349">
      <w:rPr>
        <w:lang w:val="fr-CH"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CEC" w:rsidRPr="009E00CC" w:rsidRDefault="009E00CC" w:rsidP="009E00CC">
    <w:pPr>
      <w:pStyle w:val="Footer"/>
      <w:rPr>
        <w:lang w:val="fr-CH"/>
      </w:rPr>
    </w:pPr>
    <w:r>
      <w:rPr>
        <w:lang w:val="fr-CH"/>
      </w:rPr>
      <w:t>ITU-T\BUREAU\CIRC\244C.DOC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0CC" w:rsidRDefault="009E00CC" w:rsidP="009E00CC">
    <w:pPr>
      <w:pStyle w:val="FirstFooter"/>
      <w:jc w:val="center"/>
    </w:pPr>
    <w:r w:rsidRPr="003E5BF8">
      <w:rPr>
        <w:sz w:val="18"/>
        <w:szCs w:val="18"/>
        <w:lang w:val="fr-CH"/>
      </w:rPr>
      <w:t xml:space="preserve">International </w:t>
    </w:r>
    <w:proofErr w:type="spellStart"/>
    <w:r w:rsidRPr="003E5BF8">
      <w:rPr>
        <w:sz w:val="18"/>
        <w:szCs w:val="18"/>
        <w:lang w:val="fr-CH"/>
      </w:rPr>
      <w:t>Telecommunication</w:t>
    </w:r>
    <w:proofErr w:type="spellEnd"/>
    <w:r w:rsidRPr="003E5BF8">
      <w:rPr>
        <w:sz w:val="18"/>
        <w:szCs w:val="18"/>
        <w:lang w:val="fr-CH"/>
      </w:rPr>
      <w:t xml:space="preserve"> Union • Place des Nations • CH</w:t>
    </w:r>
    <w:r w:rsidRPr="003E5BF8">
      <w:rPr>
        <w:sz w:val="18"/>
        <w:szCs w:val="18"/>
        <w:lang w:val="fr-CH"/>
      </w:rPr>
      <w:noBreakHyphen/>
      <w:t xml:space="preserve">1211 Geneva 20 • </w:t>
    </w:r>
    <w:proofErr w:type="spellStart"/>
    <w:r w:rsidRPr="003E5BF8">
      <w:rPr>
        <w:sz w:val="18"/>
        <w:szCs w:val="18"/>
        <w:lang w:val="fr-CH"/>
      </w:rPr>
      <w:t>Switzerland</w:t>
    </w:r>
    <w:proofErr w:type="spellEnd"/>
    <w:r w:rsidRPr="003E5BF8">
      <w:rPr>
        <w:sz w:val="18"/>
        <w:szCs w:val="18"/>
        <w:lang w:val="fr-CH"/>
      </w:rPr>
      <w:t xml:space="preserve"> </w:t>
    </w:r>
    <w:r w:rsidRPr="003E5BF8">
      <w:rPr>
        <w:sz w:val="18"/>
        <w:szCs w:val="18"/>
        <w:lang w:val="fr-CH"/>
      </w:rPr>
      <w:br/>
      <w:t xml:space="preserve">Tel: +41 22 730 5111 • Fax: +41 22 733 7256 • E-mail: </w:t>
    </w:r>
    <w:hyperlink r:id="rId1">
      <w:r w:rsidRPr="003E5BF8">
        <w:rPr>
          <w:rStyle w:val="InternetLink"/>
          <w:sz w:val="18"/>
          <w:szCs w:val="18"/>
          <w:lang w:val="fr-CH"/>
        </w:rPr>
        <w:t>itumail@itu.int</w:t>
      </w:r>
    </w:hyperlink>
    <w:r w:rsidRPr="003E5BF8">
      <w:rPr>
        <w:sz w:val="18"/>
        <w:szCs w:val="18"/>
        <w:lang w:val="fr-CH"/>
      </w:rPr>
      <w:t xml:space="preserve"> • </w:t>
    </w:r>
    <w:hyperlink r:id="rId2">
      <w:r w:rsidRPr="003E5BF8">
        <w:rPr>
          <w:rStyle w:val="InternetLink"/>
          <w:sz w:val="18"/>
          <w:szCs w:val="18"/>
          <w:lang w:val="fr-CH"/>
        </w:rPr>
        <w:t>www.itu.int</w:t>
      </w:r>
    </w:hyperlink>
    <w:r w:rsidRPr="003E5BF8">
      <w:rPr>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AA4" w:rsidRDefault="00FA2AA4">
      <w:pPr>
        <w:rPr>
          <w:sz w:val="23"/>
          <w:szCs w:val="23"/>
        </w:rPr>
      </w:pPr>
      <w:r>
        <w:rPr>
          <w:sz w:val="23"/>
          <w:szCs w:val="23"/>
        </w:rPr>
        <w:t>____________________</w:t>
      </w:r>
    </w:p>
  </w:footnote>
  <w:footnote w:type="continuationSeparator" w:id="0">
    <w:p w:rsidR="00FA2AA4" w:rsidRDefault="00FA2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CEC" w:rsidRDefault="00170349" w:rsidP="002A1603">
    <w:pPr>
      <w:pStyle w:val="Header"/>
      <w:framePr w:wrap="around" w:vAnchor="text" w:hAnchor="margin" w:xAlign="right" w:y="1"/>
      <w:rPr>
        <w:rStyle w:val="PageNumber"/>
      </w:rPr>
    </w:pPr>
    <w:r>
      <w:rPr>
        <w:rStyle w:val="PageNumber"/>
      </w:rPr>
      <w:fldChar w:fldCharType="begin"/>
    </w:r>
    <w:r w:rsidR="00A37CEC">
      <w:rPr>
        <w:rStyle w:val="PageNumber"/>
      </w:rPr>
      <w:instrText xml:space="preserve">PAGE  </w:instrText>
    </w:r>
    <w:r>
      <w:rPr>
        <w:rStyle w:val="PageNumber"/>
      </w:rPr>
      <w:fldChar w:fldCharType="separate"/>
    </w:r>
    <w:r w:rsidR="006D0B85">
      <w:rPr>
        <w:rStyle w:val="PageNumber"/>
        <w:noProof/>
      </w:rPr>
      <w:t>3</w:t>
    </w:r>
    <w:r>
      <w:rPr>
        <w:rStyle w:val="PageNumber"/>
      </w:rPr>
      <w:fldChar w:fldCharType="end"/>
    </w:r>
  </w:p>
  <w:p w:rsidR="00A37CEC" w:rsidRDefault="00A37CEC" w:rsidP="002A1603">
    <w:pPr>
      <w:pStyle w:val="Header"/>
      <w:ind w:right="360"/>
      <w:rPr>
        <w:lang w:val="en-US" w:eastAsia="zh-CN"/>
      </w:rPr>
    </w:pPr>
    <w:r>
      <w:rPr>
        <w:rStyle w:val="PageNumber"/>
        <w:rFonts w:hint="eastAsia"/>
        <w:lang w:val="en-US"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CEC" w:rsidRDefault="00A37CEC" w:rsidP="002A1603">
    <w:pPr>
      <w:pStyle w:val="Header"/>
      <w:ind w:right="360"/>
      <w:rPr>
        <w:lang w:val="en-US" w:eastAsia="zh-CN"/>
      </w:rPr>
    </w:pPr>
    <w:r>
      <w:rPr>
        <w:rFonts w:hint="eastAsia"/>
        <w:lang w:val="en-US" w:eastAsia="zh-CN"/>
      </w:rPr>
      <w:t xml:space="preserve">- </w:t>
    </w:r>
    <w:r w:rsidR="00170349">
      <w:rPr>
        <w:rStyle w:val="PageNumber"/>
      </w:rPr>
      <w:fldChar w:fldCharType="begin"/>
    </w:r>
    <w:r>
      <w:rPr>
        <w:rStyle w:val="PageNumber"/>
      </w:rPr>
      <w:instrText xml:space="preserve"> PAGE </w:instrText>
    </w:r>
    <w:r w:rsidR="00170349">
      <w:rPr>
        <w:rStyle w:val="PageNumber"/>
      </w:rPr>
      <w:fldChar w:fldCharType="separate"/>
    </w:r>
    <w:r w:rsidR="00C07062">
      <w:rPr>
        <w:rStyle w:val="PageNumber"/>
        <w:noProof/>
      </w:rPr>
      <w:t>3</w:t>
    </w:r>
    <w:r w:rsidR="00170349">
      <w:rPr>
        <w:rStyle w:val="PageNumber"/>
      </w:rPr>
      <w:fldChar w:fldCharType="end"/>
    </w:r>
    <w:r>
      <w:rPr>
        <w:rStyle w:val="PageNumbe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81596F"/>
    <w:multiLevelType w:val="hybridMultilevel"/>
    <w:tmpl w:val="8028F548"/>
    <w:lvl w:ilvl="0" w:tplc="F1A4C12E">
      <w:numFmt w:val="bullet"/>
      <w:lvlText w:val="-"/>
      <w:lvlJc w:val="left"/>
      <w:pPr>
        <w:tabs>
          <w:tab w:val="num" w:pos="417"/>
        </w:tabs>
        <w:ind w:left="417" w:hanging="360"/>
      </w:pPr>
      <w:rPr>
        <w:rFonts w:ascii="Times New Roman" w:eastAsia="SimSu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63C96FBB"/>
    <w:multiLevelType w:val="hybridMultilevel"/>
    <w:tmpl w:val="58D2E08E"/>
    <w:lvl w:ilvl="0" w:tplc="F1A4C12E">
      <w:numFmt w:val="bullet"/>
      <w:lvlText w:val="-"/>
      <w:lvlJc w:val="left"/>
      <w:pPr>
        <w:tabs>
          <w:tab w:val="num" w:pos="717"/>
        </w:tabs>
        <w:ind w:left="717" w:hanging="360"/>
      </w:pPr>
      <w:rPr>
        <w:rFonts w:ascii="Times New Roman" w:eastAsia="SimSun" w:hAnsi="Times New Roman" w:cs="Times New Roman"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A4"/>
    <w:rsid w:val="00001E99"/>
    <w:rsid w:val="0000209B"/>
    <w:rsid w:val="000219D7"/>
    <w:rsid w:val="0003276C"/>
    <w:rsid w:val="00065140"/>
    <w:rsid w:val="00074204"/>
    <w:rsid w:val="000A403A"/>
    <w:rsid w:val="000A7D6D"/>
    <w:rsid w:val="000B5A57"/>
    <w:rsid w:val="000D050F"/>
    <w:rsid w:val="000D2950"/>
    <w:rsid w:val="000D76B8"/>
    <w:rsid w:val="00102407"/>
    <w:rsid w:val="00107352"/>
    <w:rsid w:val="00112C71"/>
    <w:rsid w:val="001213E2"/>
    <w:rsid w:val="001360A8"/>
    <w:rsid w:val="001517FE"/>
    <w:rsid w:val="001579CD"/>
    <w:rsid w:val="00165D3D"/>
    <w:rsid w:val="0017022F"/>
    <w:rsid w:val="00170349"/>
    <w:rsid w:val="00172C98"/>
    <w:rsid w:val="0017497B"/>
    <w:rsid w:val="001776F0"/>
    <w:rsid w:val="0018419B"/>
    <w:rsid w:val="0019652F"/>
    <w:rsid w:val="00196B93"/>
    <w:rsid w:val="001A10B2"/>
    <w:rsid w:val="001A4E09"/>
    <w:rsid w:val="001B0969"/>
    <w:rsid w:val="001D68D4"/>
    <w:rsid w:val="001E3134"/>
    <w:rsid w:val="001E381A"/>
    <w:rsid w:val="001E5BA2"/>
    <w:rsid w:val="0020651D"/>
    <w:rsid w:val="00216C8F"/>
    <w:rsid w:val="002372C7"/>
    <w:rsid w:val="00257B42"/>
    <w:rsid w:val="00262EC6"/>
    <w:rsid w:val="0027568A"/>
    <w:rsid w:val="0028502B"/>
    <w:rsid w:val="00293589"/>
    <w:rsid w:val="00294C1C"/>
    <w:rsid w:val="002958F2"/>
    <w:rsid w:val="002A1603"/>
    <w:rsid w:val="002C13AC"/>
    <w:rsid w:val="002C352D"/>
    <w:rsid w:val="002D2D2B"/>
    <w:rsid w:val="002D729D"/>
    <w:rsid w:val="002E5E46"/>
    <w:rsid w:val="002F3D1A"/>
    <w:rsid w:val="002F40FC"/>
    <w:rsid w:val="003103A8"/>
    <w:rsid w:val="003105CB"/>
    <w:rsid w:val="00313A41"/>
    <w:rsid w:val="00322A03"/>
    <w:rsid w:val="00330293"/>
    <w:rsid w:val="003307E4"/>
    <w:rsid w:val="0033229B"/>
    <w:rsid w:val="00335F94"/>
    <w:rsid w:val="00354E58"/>
    <w:rsid w:val="00362B4A"/>
    <w:rsid w:val="00376F72"/>
    <w:rsid w:val="003772C6"/>
    <w:rsid w:val="00380182"/>
    <w:rsid w:val="00384C34"/>
    <w:rsid w:val="00393D12"/>
    <w:rsid w:val="003B1E4E"/>
    <w:rsid w:val="003B2EAA"/>
    <w:rsid w:val="003C29A4"/>
    <w:rsid w:val="003C36C5"/>
    <w:rsid w:val="003C5E30"/>
    <w:rsid w:val="003D74B2"/>
    <w:rsid w:val="003E7209"/>
    <w:rsid w:val="003E7D39"/>
    <w:rsid w:val="003F2A86"/>
    <w:rsid w:val="00402633"/>
    <w:rsid w:val="004160B8"/>
    <w:rsid w:val="004271DF"/>
    <w:rsid w:val="004355A1"/>
    <w:rsid w:val="00444683"/>
    <w:rsid w:val="00444E8F"/>
    <w:rsid w:val="00453A10"/>
    <w:rsid w:val="0046534B"/>
    <w:rsid w:val="004814B6"/>
    <w:rsid w:val="00487F05"/>
    <w:rsid w:val="004B38AB"/>
    <w:rsid w:val="004C5BE0"/>
    <w:rsid w:val="004C7C62"/>
    <w:rsid w:val="004D18C4"/>
    <w:rsid w:val="0051354C"/>
    <w:rsid w:val="00523169"/>
    <w:rsid w:val="00535E76"/>
    <w:rsid w:val="00554CDC"/>
    <w:rsid w:val="005566F1"/>
    <w:rsid w:val="00556DFC"/>
    <w:rsid w:val="00560489"/>
    <w:rsid w:val="0056275D"/>
    <w:rsid w:val="0057364C"/>
    <w:rsid w:val="0057683C"/>
    <w:rsid w:val="00594AB2"/>
    <w:rsid w:val="005D0F8C"/>
    <w:rsid w:val="005D4C26"/>
    <w:rsid w:val="005E1427"/>
    <w:rsid w:val="005E599C"/>
    <w:rsid w:val="005E6E47"/>
    <w:rsid w:val="00600352"/>
    <w:rsid w:val="0063236A"/>
    <w:rsid w:val="00641AC0"/>
    <w:rsid w:val="00667E50"/>
    <w:rsid w:val="00672E81"/>
    <w:rsid w:val="0067579A"/>
    <w:rsid w:val="00681A48"/>
    <w:rsid w:val="00690BE6"/>
    <w:rsid w:val="006A60C8"/>
    <w:rsid w:val="006A736A"/>
    <w:rsid w:val="006A7CA2"/>
    <w:rsid w:val="006C7801"/>
    <w:rsid w:val="006D09B3"/>
    <w:rsid w:val="006D0B85"/>
    <w:rsid w:val="006E74AA"/>
    <w:rsid w:val="006F0A0A"/>
    <w:rsid w:val="006F4DFC"/>
    <w:rsid w:val="00714CA7"/>
    <w:rsid w:val="00737527"/>
    <w:rsid w:val="007433BD"/>
    <w:rsid w:val="007609AA"/>
    <w:rsid w:val="00761B39"/>
    <w:rsid w:val="00773371"/>
    <w:rsid w:val="007B781C"/>
    <w:rsid w:val="007D3346"/>
    <w:rsid w:val="007D4481"/>
    <w:rsid w:val="007E6BBA"/>
    <w:rsid w:val="007F6E04"/>
    <w:rsid w:val="00830DA6"/>
    <w:rsid w:val="00841149"/>
    <w:rsid w:val="00864F93"/>
    <w:rsid w:val="00874ECF"/>
    <w:rsid w:val="0089488D"/>
    <w:rsid w:val="008949B5"/>
    <w:rsid w:val="008E00C3"/>
    <w:rsid w:val="008E2C66"/>
    <w:rsid w:val="008E44B7"/>
    <w:rsid w:val="008F3B19"/>
    <w:rsid w:val="00911F92"/>
    <w:rsid w:val="00913E12"/>
    <w:rsid w:val="00923B56"/>
    <w:rsid w:val="00932D20"/>
    <w:rsid w:val="009344D1"/>
    <w:rsid w:val="00953BD7"/>
    <w:rsid w:val="009572BA"/>
    <w:rsid w:val="009622EC"/>
    <w:rsid w:val="009753FC"/>
    <w:rsid w:val="00981A4C"/>
    <w:rsid w:val="009917DB"/>
    <w:rsid w:val="00994A73"/>
    <w:rsid w:val="009B30AA"/>
    <w:rsid w:val="009B464B"/>
    <w:rsid w:val="009B5159"/>
    <w:rsid w:val="009D73E5"/>
    <w:rsid w:val="009E00CC"/>
    <w:rsid w:val="00A00978"/>
    <w:rsid w:val="00A131F2"/>
    <w:rsid w:val="00A15D02"/>
    <w:rsid w:val="00A31BE4"/>
    <w:rsid w:val="00A3203D"/>
    <w:rsid w:val="00A32BB1"/>
    <w:rsid w:val="00A373FC"/>
    <w:rsid w:val="00A37CEC"/>
    <w:rsid w:val="00A407BE"/>
    <w:rsid w:val="00A54D21"/>
    <w:rsid w:val="00A64F42"/>
    <w:rsid w:val="00AA5543"/>
    <w:rsid w:val="00AB54D2"/>
    <w:rsid w:val="00AC1078"/>
    <w:rsid w:val="00AC4EF7"/>
    <w:rsid w:val="00AC68F3"/>
    <w:rsid w:val="00AD25E5"/>
    <w:rsid w:val="00B410A9"/>
    <w:rsid w:val="00B47231"/>
    <w:rsid w:val="00B56986"/>
    <w:rsid w:val="00BB0EE7"/>
    <w:rsid w:val="00BC75EE"/>
    <w:rsid w:val="00BD30D2"/>
    <w:rsid w:val="00BE6FB9"/>
    <w:rsid w:val="00BF2511"/>
    <w:rsid w:val="00BF7174"/>
    <w:rsid w:val="00C02C5C"/>
    <w:rsid w:val="00C07062"/>
    <w:rsid w:val="00C07AB0"/>
    <w:rsid w:val="00C13C4A"/>
    <w:rsid w:val="00C320BD"/>
    <w:rsid w:val="00C6182E"/>
    <w:rsid w:val="00C86543"/>
    <w:rsid w:val="00C868BD"/>
    <w:rsid w:val="00C94B0C"/>
    <w:rsid w:val="00CB49CB"/>
    <w:rsid w:val="00CF0141"/>
    <w:rsid w:val="00CF1C46"/>
    <w:rsid w:val="00CF67A8"/>
    <w:rsid w:val="00D005E3"/>
    <w:rsid w:val="00D01C47"/>
    <w:rsid w:val="00D070F1"/>
    <w:rsid w:val="00D07107"/>
    <w:rsid w:val="00D10934"/>
    <w:rsid w:val="00D15300"/>
    <w:rsid w:val="00D15C99"/>
    <w:rsid w:val="00D24298"/>
    <w:rsid w:val="00D258F2"/>
    <w:rsid w:val="00D375F1"/>
    <w:rsid w:val="00D55E4F"/>
    <w:rsid w:val="00D818A6"/>
    <w:rsid w:val="00D9644F"/>
    <w:rsid w:val="00DA300E"/>
    <w:rsid w:val="00DA414F"/>
    <w:rsid w:val="00DE39A0"/>
    <w:rsid w:val="00E04A9E"/>
    <w:rsid w:val="00E1010B"/>
    <w:rsid w:val="00E10F76"/>
    <w:rsid w:val="00E1779A"/>
    <w:rsid w:val="00E25CDC"/>
    <w:rsid w:val="00E57A3C"/>
    <w:rsid w:val="00E75EED"/>
    <w:rsid w:val="00E929A2"/>
    <w:rsid w:val="00EA30BE"/>
    <w:rsid w:val="00EB62DC"/>
    <w:rsid w:val="00F22A8D"/>
    <w:rsid w:val="00F23760"/>
    <w:rsid w:val="00F3199A"/>
    <w:rsid w:val="00F362BD"/>
    <w:rsid w:val="00F44FEB"/>
    <w:rsid w:val="00F62F25"/>
    <w:rsid w:val="00F87D38"/>
    <w:rsid w:val="00FA2AA4"/>
    <w:rsid w:val="00FA4D64"/>
    <w:rsid w:val="00FB228C"/>
    <w:rsid w:val="00FC35CC"/>
    <w:rsid w:val="00FD2523"/>
    <w:rsid w:val="00FE3453"/>
    <w:rsid w:val="00FF47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3511D38-3F7A-428F-8D5B-15BE7654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134"/>
    <w:pPr>
      <w:tabs>
        <w:tab w:val="left" w:pos="794"/>
        <w:tab w:val="left" w:pos="1191"/>
        <w:tab w:val="left" w:pos="1588"/>
        <w:tab w:val="left" w:pos="1985"/>
      </w:tabs>
      <w:spacing w:before="120"/>
    </w:pPr>
    <w:rPr>
      <w:rFonts w:asciiTheme="minorHAnsi" w:hAnsiTheme="minorHAnsi"/>
      <w:sz w:val="24"/>
      <w:lang w:val="en-GB" w:eastAsia="en-US"/>
    </w:rPr>
  </w:style>
  <w:style w:type="paragraph" w:styleId="Heading1">
    <w:name w:val="heading 1"/>
    <w:basedOn w:val="Normal"/>
    <w:next w:val="Normal"/>
    <w:qFormat/>
    <w:rsid w:val="001213E2"/>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1213E2"/>
    <w:pPr>
      <w:spacing w:before="320"/>
      <w:outlineLvl w:val="1"/>
    </w:pPr>
  </w:style>
  <w:style w:type="paragraph" w:styleId="Heading3">
    <w:name w:val="heading 3"/>
    <w:basedOn w:val="Heading1"/>
    <w:next w:val="Normal"/>
    <w:qFormat/>
    <w:rsid w:val="001213E2"/>
    <w:pPr>
      <w:spacing w:before="200"/>
      <w:outlineLvl w:val="2"/>
    </w:pPr>
  </w:style>
  <w:style w:type="paragraph" w:styleId="Heading4">
    <w:name w:val="heading 4"/>
    <w:basedOn w:val="Heading3"/>
    <w:next w:val="Normal"/>
    <w:qFormat/>
    <w:rsid w:val="001213E2"/>
    <w:pPr>
      <w:tabs>
        <w:tab w:val="clear" w:pos="794"/>
        <w:tab w:val="left" w:pos="1191"/>
      </w:tabs>
      <w:ind w:left="993" w:hanging="993"/>
      <w:outlineLvl w:val="3"/>
    </w:pPr>
  </w:style>
  <w:style w:type="paragraph" w:styleId="Heading5">
    <w:name w:val="heading 5"/>
    <w:basedOn w:val="Heading3"/>
    <w:next w:val="Normal"/>
    <w:qFormat/>
    <w:rsid w:val="001213E2"/>
    <w:pPr>
      <w:tabs>
        <w:tab w:val="clear" w:pos="794"/>
        <w:tab w:val="left" w:pos="1191"/>
      </w:tabs>
      <w:outlineLvl w:val="4"/>
    </w:pPr>
  </w:style>
  <w:style w:type="paragraph" w:styleId="Heading6">
    <w:name w:val="heading 6"/>
    <w:basedOn w:val="Heading3"/>
    <w:next w:val="Normal"/>
    <w:qFormat/>
    <w:rsid w:val="001213E2"/>
    <w:pPr>
      <w:tabs>
        <w:tab w:val="clear" w:pos="794"/>
        <w:tab w:val="left" w:pos="1191"/>
      </w:tabs>
      <w:outlineLvl w:val="5"/>
    </w:pPr>
  </w:style>
  <w:style w:type="paragraph" w:styleId="Heading7">
    <w:name w:val="heading 7"/>
    <w:basedOn w:val="Heading3"/>
    <w:next w:val="Normal"/>
    <w:qFormat/>
    <w:rsid w:val="001213E2"/>
    <w:pPr>
      <w:tabs>
        <w:tab w:val="clear" w:pos="794"/>
        <w:tab w:val="left" w:pos="1191"/>
      </w:tabs>
      <w:outlineLvl w:val="6"/>
    </w:pPr>
  </w:style>
  <w:style w:type="paragraph" w:styleId="Heading8">
    <w:name w:val="heading 8"/>
    <w:basedOn w:val="Heading3"/>
    <w:next w:val="Normal"/>
    <w:qFormat/>
    <w:rsid w:val="001213E2"/>
    <w:pPr>
      <w:tabs>
        <w:tab w:val="clear" w:pos="794"/>
        <w:tab w:val="left" w:pos="1191"/>
      </w:tabs>
      <w:outlineLvl w:val="7"/>
    </w:pPr>
  </w:style>
  <w:style w:type="paragraph" w:styleId="Heading9">
    <w:name w:val="heading 9"/>
    <w:basedOn w:val="Heading3"/>
    <w:next w:val="Normal"/>
    <w:qFormat/>
    <w:rsid w:val="001213E2"/>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1213E2"/>
  </w:style>
  <w:style w:type="paragraph" w:styleId="TOC7">
    <w:name w:val="toc 7"/>
    <w:basedOn w:val="TOC3"/>
    <w:next w:val="Normal"/>
    <w:semiHidden/>
    <w:rsid w:val="001213E2"/>
  </w:style>
  <w:style w:type="paragraph" w:styleId="TOC6">
    <w:name w:val="toc 6"/>
    <w:basedOn w:val="TOC3"/>
    <w:next w:val="Normal"/>
    <w:semiHidden/>
    <w:rsid w:val="001213E2"/>
  </w:style>
  <w:style w:type="paragraph" w:styleId="TOC5">
    <w:name w:val="toc 5"/>
    <w:basedOn w:val="TOC3"/>
    <w:next w:val="Normal"/>
    <w:semiHidden/>
    <w:rsid w:val="001213E2"/>
  </w:style>
  <w:style w:type="paragraph" w:styleId="TOC4">
    <w:name w:val="toc 4"/>
    <w:basedOn w:val="TOC3"/>
    <w:next w:val="Normal"/>
    <w:semiHidden/>
    <w:rsid w:val="001213E2"/>
  </w:style>
  <w:style w:type="paragraph" w:styleId="TOC3">
    <w:name w:val="toc 3"/>
    <w:basedOn w:val="TOC2"/>
    <w:next w:val="Normal"/>
    <w:semiHidden/>
    <w:rsid w:val="001213E2"/>
    <w:pPr>
      <w:spacing w:before="80"/>
    </w:pPr>
  </w:style>
  <w:style w:type="paragraph" w:styleId="TOC2">
    <w:name w:val="toc 2"/>
    <w:basedOn w:val="TOC1"/>
    <w:next w:val="Normal"/>
    <w:semiHidden/>
    <w:rsid w:val="001213E2"/>
    <w:pPr>
      <w:spacing w:before="120"/>
    </w:pPr>
  </w:style>
  <w:style w:type="paragraph" w:styleId="TOC1">
    <w:name w:val="toc 1"/>
    <w:basedOn w:val="Normal"/>
    <w:semiHidden/>
    <w:rsid w:val="001213E2"/>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1213E2"/>
    <w:pPr>
      <w:ind w:left="1698"/>
    </w:pPr>
  </w:style>
  <w:style w:type="paragraph" w:styleId="Index6">
    <w:name w:val="index 6"/>
    <w:basedOn w:val="Normal"/>
    <w:next w:val="Normal"/>
    <w:semiHidden/>
    <w:rsid w:val="001213E2"/>
    <w:pPr>
      <w:ind w:left="1415"/>
    </w:pPr>
  </w:style>
  <w:style w:type="paragraph" w:styleId="Index5">
    <w:name w:val="index 5"/>
    <w:basedOn w:val="Normal"/>
    <w:next w:val="Normal"/>
    <w:semiHidden/>
    <w:rsid w:val="001213E2"/>
    <w:pPr>
      <w:ind w:left="1132"/>
    </w:pPr>
  </w:style>
  <w:style w:type="paragraph" w:styleId="Index4">
    <w:name w:val="index 4"/>
    <w:basedOn w:val="Normal"/>
    <w:next w:val="Normal"/>
    <w:semiHidden/>
    <w:rsid w:val="001213E2"/>
    <w:pPr>
      <w:ind w:left="851"/>
    </w:pPr>
  </w:style>
  <w:style w:type="paragraph" w:styleId="Index3">
    <w:name w:val="index 3"/>
    <w:basedOn w:val="Normal"/>
    <w:next w:val="Normal"/>
    <w:semiHidden/>
    <w:rsid w:val="001213E2"/>
    <w:pPr>
      <w:ind w:left="567"/>
    </w:pPr>
  </w:style>
  <w:style w:type="paragraph" w:styleId="Index2">
    <w:name w:val="index 2"/>
    <w:basedOn w:val="Normal"/>
    <w:next w:val="Normal"/>
    <w:semiHidden/>
    <w:rsid w:val="001213E2"/>
    <w:pPr>
      <w:ind w:left="284"/>
    </w:pPr>
  </w:style>
  <w:style w:type="paragraph" w:styleId="Index1">
    <w:name w:val="index 1"/>
    <w:basedOn w:val="Normal"/>
    <w:next w:val="Normal"/>
    <w:semiHidden/>
    <w:rsid w:val="001213E2"/>
  </w:style>
  <w:style w:type="character" w:styleId="LineNumber">
    <w:name w:val="line number"/>
    <w:basedOn w:val="DefaultParagraphFont"/>
    <w:rsid w:val="001213E2"/>
  </w:style>
  <w:style w:type="paragraph" w:styleId="IndexHeading">
    <w:name w:val="index heading"/>
    <w:basedOn w:val="Normal"/>
    <w:next w:val="Normal"/>
    <w:semiHidden/>
    <w:rsid w:val="001213E2"/>
  </w:style>
  <w:style w:type="paragraph" w:styleId="Footer">
    <w:name w:val="footer"/>
    <w:basedOn w:val="Normal"/>
    <w:rsid w:val="001213E2"/>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aliases w:val="ho,header odd,first,heading one,Odd Header,he,encabezado,Page No"/>
    <w:basedOn w:val="Normal"/>
    <w:link w:val="HeaderChar"/>
    <w:rsid w:val="001213E2"/>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sid w:val="001213E2"/>
    <w:rPr>
      <w:position w:val="6"/>
      <w:sz w:val="16"/>
    </w:rPr>
  </w:style>
  <w:style w:type="paragraph" w:styleId="FootnoteText">
    <w:name w:val="footnote text"/>
    <w:basedOn w:val="Normal"/>
    <w:semiHidden/>
    <w:rsid w:val="001213E2"/>
    <w:pPr>
      <w:keepLines/>
      <w:tabs>
        <w:tab w:val="left" w:pos="256"/>
      </w:tabs>
      <w:ind w:left="256" w:hanging="256"/>
    </w:pPr>
  </w:style>
  <w:style w:type="paragraph" w:styleId="NormalIndent">
    <w:name w:val="Normal Indent"/>
    <w:basedOn w:val="Normal"/>
    <w:rsid w:val="001213E2"/>
    <w:pPr>
      <w:ind w:left="794"/>
    </w:pPr>
  </w:style>
  <w:style w:type="paragraph" w:customStyle="1" w:styleId="TableLegend">
    <w:name w:val="Table_Legend"/>
    <w:basedOn w:val="TableText"/>
    <w:rsid w:val="001213E2"/>
    <w:pPr>
      <w:spacing w:before="120"/>
    </w:pPr>
  </w:style>
  <w:style w:type="paragraph" w:customStyle="1" w:styleId="TableText">
    <w:name w:val="Table_Text"/>
    <w:basedOn w:val="Normal"/>
    <w:rsid w:val="001213E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1213E2"/>
    <w:pPr>
      <w:keepLines/>
      <w:spacing w:before="0"/>
    </w:pPr>
    <w:rPr>
      <w:b/>
      <w:caps w:val="0"/>
    </w:rPr>
  </w:style>
  <w:style w:type="paragraph" w:customStyle="1" w:styleId="Table">
    <w:name w:val="Table_#"/>
    <w:basedOn w:val="Normal"/>
    <w:next w:val="TableTitle"/>
    <w:rsid w:val="001213E2"/>
    <w:pPr>
      <w:keepNext/>
      <w:spacing w:before="560" w:after="120"/>
      <w:jc w:val="center"/>
    </w:pPr>
    <w:rPr>
      <w:caps/>
    </w:rPr>
  </w:style>
  <w:style w:type="paragraph" w:customStyle="1" w:styleId="enumlev1">
    <w:name w:val="enumlev1"/>
    <w:basedOn w:val="Normal"/>
    <w:rsid w:val="001213E2"/>
    <w:pPr>
      <w:spacing w:before="80"/>
      <w:ind w:left="794" w:hanging="794"/>
    </w:pPr>
  </w:style>
  <w:style w:type="paragraph" w:customStyle="1" w:styleId="enumlev2">
    <w:name w:val="enumlev2"/>
    <w:basedOn w:val="enumlev1"/>
    <w:rsid w:val="001213E2"/>
    <w:pPr>
      <w:ind w:left="1191" w:hanging="397"/>
    </w:pPr>
  </w:style>
  <w:style w:type="paragraph" w:customStyle="1" w:styleId="enumlev3">
    <w:name w:val="enumlev3"/>
    <w:basedOn w:val="enumlev2"/>
    <w:rsid w:val="001213E2"/>
    <w:pPr>
      <w:ind w:left="1588"/>
    </w:pPr>
  </w:style>
  <w:style w:type="paragraph" w:customStyle="1" w:styleId="TableHead">
    <w:name w:val="Table_Head"/>
    <w:basedOn w:val="TableText"/>
    <w:rsid w:val="001213E2"/>
    <w:pPr>
      <w:keepNext/>
      <w:spacing w:before="80" w:after="80"/>
      <w:jc w:val="center"/>
    </w:pPr>
    <w:rPr>
      <w:b/>
    </w:rPr>
  </w:style>
  <w:style w:type="paragraph" w:customStyle="1" w:styleId="FigureLegend">
    <w:name w:val="Figure_Legend"/>
    <w:basedOn w:val="Normal"/>
    <w:rsid w:val="001213E2"/>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1213E2"/>
    <w:pPr>
      <w:spacing w:before="480"/>
    </w:pPr>
  </w:style>
  <w:style w:type="paragraph" w:customStyle="1" w:styleId="FigureTitle">
    <w:name w:val="Figure_Title"/>
    <w:basedOn w:val="TableTitle"/>
    <w:next w:val="Normal"/>
    <w:rsid w:val="001213E2"/>
    <w:pPr>
      <w:keepNext w:val="0"/>
      <w:spacing w:after="480"/>
    </w:pPr>
  </w:style>
  <w:style w:type="paragraph" w:customStyle="1" w:styleId="Annex">
    <w:name w:val="Annex_#"/>
    <w:basedOn w:val="Normal"/>
    <w:next w:val="AnnexRef"/>
    <w:rsid w:val="001213E2"/>
    <w:pPr>
      <w:keepNext/>
      <w:keepLines/>
      <w:spacing w:before="480" w:after="80"/>
      <w:jc w:val="center"/>
    </w:pPr>
    <w:rPr>
      <w:caps/>
    </w:rPr>
  </w:style>
  <w:style w:type="paragraph" w:customStyle="1" w:styleId="AnnexRef">
    <w:name w:val="Annex_Ref"/>
    <w:basedOn w:val="Normal"/>
    <w:next w:val="AnnexTitle"/>
    <w:rsid w:val="001213E2"/>
    <w:pPr>
      <w:keepNext/>
      <w:keepLines/>
      <w:jc w:val="center"/>
    </w:pPr>
  </w:style>
  <w:style w:type="paragraph" w:customStyle="1" w:styleId="AnnexTitle">
    <w:name w:val="Annex_Title"/>
    <w:basedOn w:val="Normal"/>
    <w:next w:val="Normalaftertitle"/>
    <w:rsid w:val="001213E2"/>
    <w:pPr>
      <w:keepNext/>
      <w:keepLines/>
      <w:spacing w:before="240" w:after="280"/>
      <w:jc w:val="center"/>
    </w:pPr>
    <w:rPr>
      <w:b/>
    </w:rPr>
  </w:style>
  <w:style w:type="paragraph" w:customStyle="1" w:styleId="Appendix">
    <w:name w:val="Appendix_#"/>
    <w:basedOn w:val="Annex"/>
    <w:next w:val="AppendixRef"/>
    <w:rsid w:val="001213E2"/>
  </w:style>
  <w:style w:type="paragraph" w:customStyle="1" w:styleId="AppendixRef">
    <w:name w:val="Appendix_Ref"/>
    <w:basedOn w:val="AnnexRef"/>
    <w:next w:val="AppendixTitle"/>
    <w:rsid w:val="001213E2"/>
  </w:style>
  <w:style w:type="paragraph" w:customStyle="1" w:styleId="AppendixTitle">
    <w:name w:val="Appendix_Title"/>
    <w:basedOn w:val="AnnexTitle"/>
    <w:next w:val="Normalaftertitle"/>
    <w:rsid w:val="001213E2"/>
  </w:style>
  <w:style w:type="paragraph" w:customStyle="1" w:styleId="RefTitle">
    <w:name w:val="Ref_Title"/>
    <w:basedOn w:val="Normal"/>
    <w:next w:val="RefText"/>
    <w:rsid w:val="001213E2"/>
    <w:pPr>
      <w:spacing w:before="480"/>
      <w:jc w:val="center"/>
    </w:pPr>
    <w:rPr>
      <w:caps/>
    </w:rPr>
  </w:style>
  <w:style w:type="paragraph" w:customStyle="1" w:styleId="RefText">
    <w:name w:val="Ref_Text"/>
    <w:basedOn w:val="Normal"/>
    <w:rsid w:val="001213E2"/>
    <w:pPr>
      <w:ind w:left="794" w:hanging="794"/>
    </w:pPr>
  </w:style>
  <w:style w:type="paragraph" w:customStyle="1" w:styleId="Equation">
    <w:name w:val="Equation"/>
    <w:basedOn w:val="Normal"/>
    <w:rsid w:val="001213E2"/>
    <w:pPr>
      <w:tabs>
        <w:tab w:val="clear" w:pos="1191"/>
        <w:tab w:val="clear" w:pos="1588"/>
        <w:tab w:val="clear" w:pos="1985"/>
        <w:tab w:val="center" w:pos="4876"/>
        <w:tab w:val="right" w:pos="9752"/>
      </w:tabs>
    </w:pPr>
  </w:style>
  <w:style w:type="paragraph" w:customStyle="1" w:styleId="Head">
    <w:name w:val="Head"/>
    <w:basedOn w:val="Normal"/>
    <w:rsid w:val="001213E2"/>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1213E2"/>
    <w:pPr>
      <w:keepNext/>
      <w:keepLines/>
      <w:spacing w:before="240"/>
      <w:jc w:val="center"/>
    </w:pPr>
    <w:rPr>
      <w:b/>
      <w:caps/>
    </w:rPr>
  </w:style>
  <w:style w:type="paragraph" w:customStyle="1" w:styleId="Normalaftertitle">
    <w:name w:val="Normal after title"/>
    <w:basedOn w:val="Normal"/>
    <w:next w:val="Normal"/>
    <w:rsid w:val="001213E2"/>
    <w:pPr>
      <w:spacing w:before="320"/>
    </w:pPr>
  </w:style>
  <w:style w:type="paragraph" w:customStyle="1" w:styleId="call">
    <w:name w:val="call"/>
    <w:basedOn w:val="Normal"/>
    <w:next w:val="Normal"/>
    <w:rsid w:val="001213E2"/>
    <w:pPr>
      <w:keepNext/>
      <w:keepLines/>
      <w:spacing w:before="160"/>
      <w:ind w:left="794"/>
    </w:pPr>
    <w:rPr>
      <w:i/>
    </w:rPr>
  </w:style>
  <w:style w:type="paragraph" w:customStyle="1" w:styleId="Rec">
    <w:name w:val="Rec_#"/>
    <w:basedOn w:val="Normal"/>
    <w:next w:val="RecTitle"/>
    <w:rsid w:val="001213E2"/>
    <w:pPr>
      <w:keepNext/>
      <w:keepLines/>
      <w:spacing w:before="480"/>
      <w:jc w:val="center"/>
    </w:pPr>
    <w:rPr>
      <w:caps/>
    </w:rPr>
  </w:style>
  <w:style w:type="paragraph" w:customStyle="1" w:styleId="toc0">
    <w:name w:val="toc 0"/>
    <w:basedOn w:val="Normal"/>
    <w:next w:val="TOC1"/>
    <w:rsid w:val="001213E2"/>
    <w:pPr>
      <w:tabs>
        <w:tab w:val="clear" w:pos="794"/>
        <w:tab w:val="clear" w:pos="1191"/>
        <w:tab w:val="clear" w:pos="1588"/>
        <w:tab w:val="clear" w:pos="1985"/>
        <w:tab w:val="right" w:pos="9781"/>
      </w:tabs>
    </w:pPr>
    <w:rPr>
      <w:b/>
    </w:rPr>
  </w:style>
  <w:style w:type="paragraph" w:styleId="List">
    <w:name w:val="List"/>
    <w:basedOn w:val="Normal"/>
    <w:rsid w:val="001213E2"/>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1213E2"/>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1213E2"/>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1213E2"/>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1213E2"/>
    <w:pPr>
      <w:spacing w:before="160"/>
      <w:ind w:left="0" w:firstLine="0"/>
      <w:outlineLvl w:val="9"/>
    </w:pPr>
  </w:style>
  <w:style w:type="paragraph" w:customStyle="1" w:styleId="Keywords">
    <w:name w:val="Keywords"/>
    <w:basedOn w:val="Normal"/>
    <w:rsid w:val="001213E2"/>
    <w:pPr>
      <w:tabs>
        <w:tab w:val="clear" w:pos="1191"/>
        <w:tab w:val="clear" w:pos="1588"/>
      </w:tabs>
      <w:ind w:left="794" w:hanging="794"/>
    </w:pPr>
  </w:style>
  <w:style w:type="paragraph" w:customStyle="1" w:styleId="ASN1">
    <w:name w:val="ASN.1"/>
    <w:basedOn w:val="Normal"/>
    <w:rsid w:val="001213E2"/>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1213E2"/>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1213E2"/>
    <w:pPr>
      <w:tabs>
        <w:tab w:val="clear" w:pos="794"/>
        <w:tab w:val="clear" w:pos="1191"/>
        <w:tab w:val="clear" w:pos="1588"/>
        <w:tab w:val="clear" w:pos="1985"/>
      </w:tabs>
      <w:spacing w:before="480"/>
      <w:ind w:left="4961"/>
    </w:pPr>
  </w:style>
  <w:style w:type="paragraph" w:customStyle="1" w:styleId="meeting">
    <w:name w:val="meeting"/>
    <w:basedOn w:val="Head"/>
    <w:next w:val="Head"/>
    <w:rsid w:val="001213E2"/>
    <w:pPr>
      <w:tabs>
        <w:tab w:val="left" w:pos="7371"/>
      </w:tabs>
      <w:spacing w:after="560"/>
    </w:pPr>
  </w:style>
  <w:style w:type="paragraph" w:customStyle="1" w:styleId="BodyText">
    <w:name w:val="BodyText"/>
    <w:basedOn w:val="Normal"/>
    <w:rsid w:val="001213E2"/>
    <w:pPr>
      <w:tabs>
        <w:tab w:val="clear" w:pos="794"/>
        <w:tab w:val="clear" w:pos="1191"/>
        <w:tab w:val="clear" w:pos="1588"/>
        <w:tab w:val="clear" w:pos="1985"/>
      </w:tabs>
      <w:spacing w:before="240"/>
    </w:pPr>
  </w:style>
  <w:style w:type="paragraph" w:customStyle="1" w:styleId="ITUadres">
    <w:name w:val="ITU_adres"/>
    <w:basedOn w:val="Normal"/>
    <w:rsid w:val="001213E2"/>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1213E2"/>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1213E2"/>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1213E2"/>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1213E2"/>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1213E2"/>
  </w:style>
  <w:style w:type="paragraph" w:customStyle="1" w:styleId="ITUbureau">
    <w:name w:val="ITU_bureau"/>
    <w:basedOn w:val="Normal"/>
    <w:rsid w:val="001213E2"/>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1213E2"/>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1213E2"/>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1213E2"/>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1213E2"/>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1213E2"/>
    <w:pPr>
      <w:tabs>
        <w:tab w:val="left" w:pos="1418"/>
        <w:tab w:val="left" w:pos="1985"/>
        <w:tab w:val="left" w:pos="2268"/>
      </w:tabs>
      <w:ind w:firstLine="1304"/>
    </w:pPr>
  </w:style>
  <w:style w:type="paragraph" w:customStyle="1" w:styleId="Tiret">
    <w:name w:val="Tiret"/>
    <w:basedOn w:val="Normal"/>
    <w:rsid w:val="001213E2"/>
    <w:pPr>
      <w:tabs>
        <w:tab w:val="clear" w:pos="794"/>
        <w:tab w:val="clear" w:pos="1191"/>
        <w:tab w:val="clear" w:pos="1588"/>
        <w:tab w:val="clear" w:pos="1985"/>
      </w:tabs>
      <w:ind w:left="-680"/>
    </w:pPr>
  </w:style>
  <w:style w:type="paragraph" w:customStyle="1" w:styleId="NormFoot">
    <w:name w:val="Norm_Foot"/>
    <w:basedOn w:val="Normal"/>
    <w:rsid w:val="001213E2"/>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1213E2"/>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1213E2"/>
    <w:pPr>
      <w:keepLines/>
      <w:tabs>
        <w:tab w:val="left" w:pos="1361"/>
        <w:tab w:val="left" w:pos="1758"/>
        <w:tab w:val="left" w:pos="2155"/>
        <w:tab w:val="left" w:pos="2552"/>
      </w:tabs>
      <w:ind w:left="567"/>
    </w:pPr>
  </w:style>
  <w:style w:type="paragraph" w:customStyle="1" w:styleId="headingi">
    <w:name w:val="heading_i"/>
    <w:basedOn w:val="Heading3"/>
    <w:next w:val="Normal"/>
    <w:rsid w:val="001213E2"/>
    <w:pPr>
      <w:spacing w:before="160"/>
      <w:ind w:left="0" w:firstLine="0"/>
      <w:outlineLvl w:val="9"/>
    </w:pPr>
    <w:rPr>
      <w:b w:val="0"/>
      <w:i/>
    </w:rPr>
  </w:style>
  <w:style w:type="character" w:styleId="Hyperlink">
    <w:name w:val="Hyperlink"/>
    <w:aliases w:val="超级链接"/>
    <w:basedOn w:val="DefaultParagraphFont"/>
    <w:rsid w:val="001213E2"/>
    <w:rPr>
      <w:color w:val="0000FF"/>
      <w:u w:val="single"/>
    </w:rPr>
  </w:style>
  <w:style w:type="paragraph" w:customStyle="1" w:styleId="Qlist">
    <w:name w:val="Qlist"/>
    <w:basedOn w:val="Normal"/>
    <w:rsid w:val="001213E2"/>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1213E2"/>
    <w:pPr>
      <w:tabs>
        <w:tab w:val="left" w:pos="397"/>
      </w:tabs>
    </w:pPr>
  </w:style>
  <w:style w:type="paragraph" w:customStyle="1" w:styleId="FirstFooter">
    <w:name w:val="FirstFooter"/>
    <w:basedOn w:val="Footer"/>
    <w:qFormat/>
    <w:rsid w:val="001213E2"/>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1213E2"/>
  </w:style>
  <w:style w:type="paragraph" w:styleId="BodyText0">
    <w:name w:val="Body Text"/>
    <w:basedOn w:val="Normal"/>
    <w:rsid w:val="001213E2"/>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rsid w:val="001213E2"/>
  </w:style>
  <w:style w:type="paragraph" w:customStyle="1" w:styleId="AnnexNo">
    <w:name w:val="Annex_No"/>
    <w:basedOn w:val="Normal"/>
    <w:next w:val="Normal"/>
    <w:rsid w:val="001213E2"/>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sid w:val="001213E2"/>
    <w:rPr>
      <w:color w:val="800080"/>
      <w:u w:val="single"/>
    </w:rPr>
  </w:style>
  <w:style w:type="paragraph" w:styleId="BodyTextIndent">
    <w:name w:val="Body Text Indent"/>
    <w:basedOn w:val="Normal"/>
    <w:rsid w:val="001213E2"/>
    <w:pPr>
      <w:tabs>
        <w:tab w:val="left" w:pos="4111"/>
      </w:tabs>
      <w:spacing w:before="0"/>
      <w:ind w:left="57"/>
    </w:pPr>
  </w:style>
  <w:style w:type="paragraph" w:customStyle="1" w:styleId="itu">
    <w:name w:val="itu"/>
    <w:basedOn w:val="Normal"/>
    <w:rsid w:val="000D76B8"/>
    <w:pPr>
      <w:tabs>
        <w:tab w:val="clear" w:pos="794"/>
        <w:tab w:val="clear" w:pos="1191"/>
        <w:tab w:val="clear" w:pos="1588"/>
        <w:tab w:val="clear" w:pos="1985"/>
        <w:tab w:val="left" w:pos="709"/>
        <w:tab w:val="left" w:pos="1134"/>
      </w:tabs>
      <w:spacing w:before="0"/>
    </w:pPr>
    <w:rPr>
      <w:rFonts w:ascii="Futura Lt BT" w:eastAsia="Times New Roman" w:hAnsi="Futura Lt BT"/>
      <w:sz w:val="18"/>
    </w:rPr>
  </w:style>
  <w:style w:type="table" w:styleId="TableGrid">
    <w:name w:val="Table Grid"/>
    <w:basedOn w:val="TableNormal"/>
    <w:rsid w:val="007D3346"/>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aliases w:val="Body Text1"/>
    <w:basedOn w:val="Normal"/>
    <w:rsid w:val="00E1779A"/>
    <w:pPr>
      <w:tabs>
        <w:tab w:val="left" w:pos="1418"/>
        <w:tab w:val="left" w:pos="1702"/>
        <w:tab w:val="left" w:pos="2160"/>
      </w:tabs>
      <w:ind w:right="92"/>
    </w:pPr>
    <w:rPr>
      <w:rFonts w:eastAsia="Times New Roman"/>
    </w:rPr>
  </w:style>
  <w:style w:type="character" w:customStyle="1" w:styleId="HeaderChar">
    <w:name w:val="Header Char"/>
    <w:aliases w:val="ho Char,header odd Char,first Char,heading one Char,Odd Header Char,he Char,encabezado Char,Page No Char"/>
    <w:basedOn w:val="DefaultParagraphFont"/>
    <w:link w:val="Header"/>
    <w:rsid w:val="00EA30BE"/>
    <w:rPr>
      <w:rFonts w:asciiTheme="minorHAnsi" w:hAnsiTheme="minorHAnsi"/>
      <w:sz w:val="18"/>
      <w:lang w:val="fr-FR" w:eastAsia="en-US"/>
    </w:rPr>
  </w:style>
  <w:style w:type="paragraph" w:customStyle="1" w:styleId="Reasons">
    <w:name w:val="Reasons"/>
    <w:basedOn w:val="Normal"/>
    <w:qFormat/>
    <w:rsid w:val="00074204"/>
    <w:pPr>
      <w:tabs>
        <w:tab w:val="clear" w:pos="794"/>
        <w:tab w:val="clear" w:pos="1191"/>
        <w:tab w:val="clear" w:pos="1588"/>
        <w:tab w:val="clear" w:pos="1985"/>
      </w:tabs>
      <w:spacing w:before="0"/>
    </w:pPr>
    <w:rPr>
      <w:rFonts w:ascii="Times New Roman" w:eastAsia="Times New Roman" w:hAnsi="Times New Roman"/>
      <w:lang w:val="en-US"/>
    </w:rPr>
  </w:style>
  <w:style w:type="character" w:customStyle="1" w:styleId="InternetLink">
    <w:name w:val="Internet Link"/>
    <w:basedOn w:val="DefaultParagraphFont"/>
    <w:rsid w:val="009E00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616833">
      <w:bodyDiv w:val="1"/>
      <w:marLeft w:val="0"/>
      <w:marRight w:val="0"/>
      <w:marTop w:val="0"/>
      <w:marBottom w:val="0"/>
      <w:divBdr>
        <w:top w:val="none" w:sz="0" w:space="0" w:color="auto"/>
        <w:left w:val="none" w:sz="0" w:space="0" w:color="auto"/>
        <w:bottom w:val="none" w:sz="0" w:space="0" w:color="auto"/>
        <w:right w:val="none" w:sz="0" w:space="0" w:color="auto"/>
      </w:divBdr>
    </w:div>
    <w:div w:id="772094335">
      <w:bodyDiv w:val="1"/>
      <w:marLeft w:val="0"/>
      <w:marRight w:val="0"/>
      <w:marTop w:val="0"/>
      <w:marBottom w:val="0"/>
      <w:divBdr>
        <w:top w:val="none" w:sz="0" w:space="0" w:color="auto"/>
        <w:left w:val="none" w:sz="0" w:space="0" w:color="auto"/>
        <w:bottom w:val="none" w:sz="0" w:space="0" w:color="auto"/>
        <w:right w:val="none" w:sz="0" w:space="0" w:color="auto"/>
      </w:divBdr>
    </w:div>
    <w:div w:id="81962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itu.int/en/ITU-T/Workshops-and-Seminars/201612/"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hyperlink" Target="mailto:tsbfgimt-2020@itu.int" TargetMode="External"/><Relationship Id="rId17" Type="http://schemas.openxmlformats.org/officeDocument/2006/relationships/hyperlink" Target="mailto:tsbreg@itu.in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tu.int/online/regsys/ITU-T/misc/edrs.registration.form?_eventid=3000920"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net/iwm/public/frmUserRegistration.asp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tu.int/travel" TargetMode="External"/><Relationship Id="rId23" Type="http://schemas.openxmlformats.org/officeDocument/2006/relationships/footer" Target="footer3.xml"/><Relationship Id="rId10" Type="http://schemas.openxmlformats.org/officeDocument/2006/relationships/hyperlink" Target="http://itu.int/en/ITU-T/focusgroups/imt-202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sbworkshops@itu.int" TargetMode="External"/><Relationship Id="rId14" Type="http://schemas.openxmlformats.org/officeDocument/2006/relationships/hyperlink" Target="http://www.itu.int/ITU-T/edh/faqs-support.html"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TSBWORKSHO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PC_TSBWORKSHOP.dotm</Template>
  <TotalTime>5</TotalTime>
  <Pages>3</Pages>
  <Words>1674</Words>
  <Characters>2577</Characters>
  <Application>Microsoft Office Word</Application>
  <DocSecurity>0</DocSecurity>
  <Lines>21</Lines>
  <Paragraphs>8</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4243</CharactersWithSpaces>
  <SharedDoc>false</SharedDoc>
  <HLinks>
    <vt:vector size="36" baseType="variant">
      <vt:variant>
        <vt:i4>6619225</vt:i4>
      </vt:variant>
      <vt:variant>
        <vt:i4>15</vt:i4>
      </vt:variant>
      <vt:variant>
        <vt:i4>0</vt:i4>
      </vt:variant>
      <vt:variant>
        <vt:i4>5</vt:i4>
      </vt:variant>
      <vt:variant>
        <vt:lpwstr>mailto:tsbreg@itu.int</vt:lpwstr>
      </vt:variant>
      <vt:variant>
        <vt:lpwstr/>
      </vt:variant>
      <vt:variant>
        <vt:i4>6291561</vt:i4>
      </vt:variant>
      <vt:variant>
        <vt:i4>12</vt:i4>
      </vt:variant>
      <vt:variant>
        <vt:i4>0</vt:i4>
      </vt:variant>
      <vt:variant>
        <vt:i4>5</vt:i4>
      </vt:variant>
      <vt:variant>
        <vt:lpwstr>http://www.itu.int/ITU-T/worksem/......./registration.html</vt:lpwstr>
      </vt:variant>
      <vt:variant>
        <vt:lpwstr/>
      </vt:variant>
      <vt:variant>
        <vt:i4>7667747</vt:i4>
      </vt:variant>
      <vt:variant>
        <vt:i4>9</vt:i4>
      </vt:variant>
      <vt:variant>
        <vt:i4>0</vt:i4>
      </vt:variant>
      <vt:variant>
        <vt:i4>5</vt:i4>
      </vt:variant>
      <vt:variant>
        <vt:lpwstr>http://www.itu.int/travel/</vt:lpwstr>
      </vt:variant>
      <vt:variant>
        <vt:lpwstr/>
      </vt:variant>
      <vt:variant>
        <vt:i4>3407993</vt:i4>
      </vt:variant>
      <vt:variant>
        <vt:i4>6</vt:i4>
      </vt:variant>
      <vt:variant>
        <vt:i4>0</vt:i4>
      </vt:variant>
      <vt:variant>
        <vt:i4>5</vt:i4>
      </vt:variant>
      <vt:variant>
        <vt:lpwstr>http://www.itu.int/ITU-T/edh/faqs-support.html</vt:lpwstr>
      </vt:variant>
      <vt:variant>
        <vt:lpwstr/>
      </vt:variant>
      <vt:variant>
        <vt:i4>2687021</vt:i4>
      </vt:variant>
      <vt:variant>
        <vt:i4>3</vt:i4>
      </vt:variant>
      <vt:variant>
        <vt:i4>0</vt:i4>
      </vt:variant>
      <vt:variant>
        <vt:i4>5</vt:i4>
      </vt:variant>
      <vt:variant>
        <vt:lpwstr>http://www.itu.int/ITU-T/worksem/       /index.html</vt:lpwstr>
      </vt:variant>
      <vt:variant>
        <vt:lpwstr/>
      </vt:variant>
      <vt:variant>
        <vt:i4>1835046</vt:i4>
      </vt:variant>
      <vt:variant>
        <vt:i4>0</vt:i4>
      </vt:variant>
      <vt:variant>
        <vt:i4>0</vt:i4>
      </vt:variant>
      <vt:variant>
        <vt:i4>5</vt:i4>
      </vt:variant>
      <vt:variant>
        <vt:lpwstr>mailto:tsbworkshops@itu.int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subject/>
  <dc:creator>Xu, Hui</dc:creator>
  <cp:keywords/>
  <dc:description/>
  <cp:lastModifiedBy>Osvath, Alexandra</cp:lastModifiedBy>
  <cp:revision>7</cp:revision>
  <cp:lastPrinted>2016-09-26T14:51:00Z</cp:lastPrinted>
  <dcterms:created xsi:type="dcterms:W3CDTF">2016-09-26T08:00:00Z</dcterms:created>
  <dcterms:modified xsi:type="dcterms:W3CDTF">2016-09-26T14:51:00Z</dcterms:modified>
</cp:coreProperties>
</file>